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1DA7" w14:textId="77777777" w:rsidR="00F02809" w:rsidRPr="00D325C9" w:rsidRDefault="00F02809" w:rsidP="003F4E6C">
      <w:pPr>
        <w:ind w:left="1416" w:hanging="1416"/>
        <w:jc w:val="center"/>
        <w:rPr>
          <w:rFonts w:ascii="Arial" w:hAnsi="Arial" w:cs="Arial"/>
          <w:i/>
          <w:sz w:val="24"/>
          <w:szCs w:val="24"/>
        </w:rPr>
      </w:pPr>
      <w:r w:rsidRPr="00D325C9">
        <w:rPr>
          <w:rFonts w:ascii="Arial" w:hAnsi="Arial" w:cs="Arial"/>
          <w:i/>
          <w:sz w:val="24"/>
          <w:szCs w:val="24"/>
        </w:rPr>
        <w:t>Con el propósito de dar cumplimiento a los artículos 46 y 49 de la Ley General de Contabilidad Gubernamental, presentamos las siguientes:</w:t>
      </w:r>
    </w:p>
    <w:p w14:paraId="1445F9DB" w14:textId="076A781F" w:rsidR="00187079" w:rsidRPr="00D325C9" w:rsidRDefault="00042F92" w:rsidP="003F4E6C">
      <w:pPr>
        <w:spacing w:after="0"/>
        <w:jc w:val="center"/>
        <w:rPr>
          <w:rFonts w:ascii="Arial" w:hAnsi="Arial" w:cs="Arial"/>
          <w:b/>
          <w:sz w:val="24"/>
          <w:szCs w:val="24"/>
        </w:rPr>
      </w:pPr>
      <w:r>
        <w:rPr>
          <w:rFonts w:ascii="Arial" w:hAnsi="Arial" w:cs="Arial"/>
          <w:b/>
          <w:sz w:val="24"/>
          <w:szCs w:val="24"/>
        </w:rPr>
        <w:t>MUNICIPIO DE TIQUICHEO MICHOACAN</w:t>
      </w:r>
    </w:p>
    <w:p w14:paraId="5B8F0A38" w14:textId="77A5B029" w:rsidR="00737D30" w:rsidRPr="00D325C9" w:rsidRDefault="00042F92"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1987E102" w14:textId="3A2F8D3F" w:rsidR="00187079" w:rsidRPr="00D325C9" w:rsidRDefault="00042F92" w:rsidP="003F4E6C">
      <w:pPr>
        <w:tabs>
          <w:tab w:val="center" w:pos="4419"/>
          <w:tab w:val="left" w:pos="6353"/>
        </w:tabs>
        <w:jc w:val="center"/>
        <w:rPr>
          <w:rFonts w:ascii="Arial" w:hAnsi="Arial" w:cs="Arial"/>
          <w:b/>
          <w:sz w:val="24"/>
          <w:szCs w:val="24"/>
        </w:rPr>
      </w:pPr>
      <w:r>
        <w:rPr>
          <w:rFonts w:ascii="Arial" w:hAnsi="Arial" w:cs="Arial"/>
          <w:b/>
          <w:sz w:val="24"/>
          <w:szCs w:val="24"/>
        </w:rPr>
        <w:t>AL MES DE SEPTIEMBRE DE 2021</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717D150C"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042F92">
        <w:rPr>
          <w:rFonts w:ascii="Arial" w:hAnsi="Arial" w:cs="Arial"/>
          <w:b/>
          <w:bCs/>
          <w:sz w:val="20"/>
          <w:szCs w:val="20"/>
        </w:rPr>
        <w:t>7,100,236.43</w:t>
      </w:r>
      <w:r w:rsidR="00067585" w:rsidRPr="00D325C9">
        <w:rPr>
          <w:rFonts w:ascii="Arial" w:hAnsi="Arial" w:cs="Arial"/>
          <w:b/>
          <w:bCs/>
          <w:sz w:val="20"/>
          <w:szCs w:val="20"/>
        </w:rPr>
        <w:t xml:space="preserve"> (</w:t>
      </w:r>
      <w:r w:rsidR="00042F92">
        <w:rPr>
          <w:rFonts w:ascii="Arial" w:hAnsi="Arial" w:cs="Arial"/>
          <w:b/>
          <w:bCs/>
          <w:sz w:val="20"/>
          <w:szCs w:val="20"/>
        </w:rPr>
        <w:t>Siete Millones Cien Mil Doscientos Treinta y Seis Pesos 43/100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0B8C6024"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042F92">
        <w:rPr>
          <w:rFonts w:ascii="Arial" w:hAnsi="Arial" w:cs="Arial"/>
          <w:b/>
          <w:bCs/>
          <w:sz w:val="20"/>
          <w:szCs w:val="20"/>
        </w:rPr>
        <w:t>105,254.18</w:t>
      </w:r>
      <w:r w:rsidR="00067585" w:rsidRPr="00756887">
        <w:rPr>
          <w:rFonts w:ascii="Arial" w:hAnsi="Arial" w:cs="Arial"/>
          <w:b/>
          <w:bCs/>
          <w:sz w:val="20"/>
          <w:szCs w:val="20"/>
        </w:rPr>
        <w:t xml:space="preserve"> (</w:t>
      </w:r>
      <w:r w:rsidR="00042F92">
        <w:rPr>
          <w:rFonts w:ascii="Arial" w:hAnsi="Arial" w:cs="Arial"/>
          <w:b/>
          <w:bCs/>
          <w:sz w:val="20"/>
          <w:szCs w:val="20"/>
        </w:rPr>
        <w:t>Ciento Cinco Mil Doscientos Cincuenta y Cuatro Pesos 18/100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0DFB2F5E" w:rsidR="009361E4" w:rsidRPr="0085594E" w:rsidRDefault="00376386" w:rsidP="003F4E6C">
      <w:pPr>
        <w:spacing w:before="240"/>
        <w:jc w:val="both"/>
        <w:rPr>
          <w:rFonts w:ascii="Arial" w:eastAsia="Times New Roman" w:hAnsi="Arial" w:cs="Arial"/>
          <w:sz w:val="20"/>
          <w:szCs w:val="20"/>
          <w:lang w:eastAsia="es-MX"/>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42F92">
        <w:rPr>
          <w:rFonts w:ascii="Arial" w:hAnsi="Arial" w:cs="Arial"/>
          <w:b/>
          <w:bCs/>
          <w:sz w:val="20"/>
          <w:szCs w:val="20"/>
        </w:rPr>
        <w:t>6,193,734.22</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042F92">
        <w:rPr>
          <w:rFonts w:ascii="Arial" w:hAnsi="Arial" w:cs="Arial"/>
          <w:b/>
          <w:bCs/>
          <w:sz w:val="20"/>
          <w:szCs w:val="20"/>
        </w:rPr>
        <w:t>Seis Millones Ciento Noventa y Tres Mil Setecientos Treinta y Cuatro Pesos 22/100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municipio 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53CDC3B4"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42F92">
        <w:rPr>
          <w:rFonts w:ascii="Arial" w:hAnsi="Arial" w:cs="Arial"/>
          <w:b/>
          <w:bCs/>
          <w:sz w:val="20"/>
          <w:szCs w:val="20"/>
        </w:rPr>
        <w:t>0.00</w:t>
      </w:r>
      <w:r w:rsidR="00067585" w:rsidRPr="00756887">
        <w:rPr>
          <w:rFonts w:ascii="Arial" w:hAnsi="Arial" w:cs="Arial"/>
          <w:b/>
          <w:bCs/>
          <w:sz w:val="20"/>
          <w:szCs w:val="20"/>
        </w:rPr>
        <w:t xml:space="preserve"> (</w:t>
      </w:r>
      <w:r w:rsidR="00042F92">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5FF4A40B"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042F92">
        <w:rPr>
          <w:rFonts w:ascii="Arial" w:hAnsi="Arial" w:cs="Arial"/>
          <w:b/>
          <w:bCs/>
          <w:sz w:val="20"/>
          <w:szCs w:val="20"/>
        </w:rPr>
        <w:t>0.00</w:t>
      </w:r>
      <w:r w:rsidR="00067585" w:rsidRPr="00756887">
        <w:rPr>
          <w:rFonts w:ascii="Arial" w:hAnsi="Arial" w:cs="Arial"/>
          <w:b/>
          <w:bCs/>
          <w:sz w:val="20"/>
          <w:szCs w:val="20"/>
        </w:rPr>
        <w:t xml:space="preserve"> (</w:t>
      </w:r>
      <w:r w:rsidR="00042F92">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00C79CDA"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 municipio</w:t>
      </w:r>
      <w:r w:rsidR="00157EAA" w:rsidRPr="00D325C9">
        <w:rPr>
          <w:sz w:val="20"/>
        </w:rPr>
        <w:t>.</w:t>
      </w:r>
      <w:r w:rsidR="000E68D9" w:rsidRPr="00D325C9">
        <w:rPr>
          <w:rFonts w:eastAsia="Times New Roman"/>
          <w:sz w:val="20"/>
          <w:lang w:eastAsia="es-MX"/>
        </w:rPr>
        <w:t xml:space="preserve"> </w:t>
      </w:r>
    </w:p>
    <w:p w14:paraId="2858488B" w14:textId="57B156EC"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042F92">
        <w:rPr>
          <w:b/>
          <w:bCs/>
          <w:sz w:val="20"/>
        </w:rPr>
        <w:t>12,000.00</w:t>
      </w:r>
      <w:r w:rsidR="00067585" w:rsidRPr="00756887">
        <w:rPr>
          <w:b/>
          <w:bCs/>
          <w:sz w:val="20"/>
        </w:rPr>
        <w:t xml:space="preserve"> (</w:t>
      </w:r>
      <w:r w:rsidR="00042F92">
        <w:rPr>
          <w:b/>
          <w:bCs/>
          <w:sz w:val="20"/>
        </w:rPr>
        <w:t>Doce Mil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w:t>
      </w:r>
      <w:r w:rsidR="00B73CBB" w:rsidRPr="00D325C9">
        <w:rPr>
          <w:sz w:val="20"/>
        </w:rPr>
        <w:lastRenderedPageBreak/>
        <w:t xml:space="preserve">de terceros que se encuentran en poder del ente público, en garantía del cumplimiento de obligaciones contractuales o legales o para su administración. </w:t>
      </w:r>
    </w:p>
    <w:p w14:paraId="5DE3B990" w14:textId="55532E2C"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042F92">
        <w:rPr>
          <w:b/>
          <w:bCs/>
          <w:sz w:val="20"/>
        </w:rPr>
        <w:t>789,248.03</w:t>
      </w:r>
      <w:r w:rsidR="00067585" w:rsidRPr="00756887">
        <w:rPr>
          <w:b/>
          <w:bCs/>
          <w:sz w:val="20"/>
        </w:rPr>
        <w:t xml:space="preserve"> (</w:t>
      </w:r>
      <w:r w:rsidR="00042F92">
        <w:rPr>
          <w:b/>
          <w:bCs/>
          <w:sz w:val="20"/>
        </w:rPr>
        <w:t>Setecientos Ochenta y Nueve Mil Doscientos Cuarenta y Ocho Pesos 03/100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19C73D02"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98,116.12</w:t>
      </w:r>
      <w:r w:rsidR="00067585" w:rsidRPr="00756887">
        <w:rPr>
          <w:b/>
          <w:bCs/>
          <w:sz w:val="20"/>
        </w:rPr>
        <w:t xml:space="preserve"> (</w:t>
      </w:r>
      <w:r w:rsidR="00042F92">
        <w:rPr>
          <w:b/>
          <w:bCs/>
          <w:sz w:val="20"/>
        </w:rPr>
        <w:t>Noventa y Ocho Mil Ciento Dieciseis Pesos 12/100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0EE6C9A7"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2803BC69"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042F92">
        <w:rPr>
          <w:b/>
          <w:bCs/>
          <w:sz w:val="20"/>
        </w:rPr>
        <w:t>0.00</w:t>
      </w:r>
      <w:r w:rsidR="00067585" w:rsidRPr="00BC5A39">
        <w:rPr>
          <w:b/>
          <w:bCs/>
          <w:sz w:val="20"/>
        </w:rPr>
        <w:t xml:space="preserve"> </w:t>
      </w:r>
      <w:r w:rsidR="00067585" w:rsidRPr="00756887">
        <w:rPr>
          <w:b/>
          <w:bCs/>
          <w:sz w:val="20"/>
        </w:rPr>
        <w:t>(</w:t>
      </w:r>
      <w:r w:rsidR="00042F92">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3E04FF38"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52,147.87</w:t>
      </w:r>
      <w:r w:rsidR="00067585" w:rsidRPr="00756887">
        <w:rPr>
          <w:b/>
          <w:bCs/>
          <w:sz w:val="20"/>
        </w:rPr>
        <w:t xml:space="preserve"> (</w:t>
      </w:r>
      <w:r w:rsidR="00042F92">
        <w:rPr>
          <w:b/>
          <w:bCs/>
          <w:sz w:val="20"/>
        </w:rPr>
        <w:t>Cincuenta y Dos Mil Ciento Cuarenta y Siete Pesos 87/100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57AB1689"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0514043B"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5EE8A66D"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42F92">
        <w:rPr>
          <w:rFonts w:ascii="Arial" w:hAnsi="Arial" w:cs="Arial"/>
          <w:b/>
          <w:bCs/>
          <w:sz w:val="20"/>
          <w:szCs w:val="20"/>
        </w:rPr>
        <w:t>0.00</w:t>
      </w:r>
      <w:r w:rsidR="00C512E7" w:rsidRPr="00756887">
        <w:rPr>
          <w:rFonts w:ascii="Arial" w:hAnsi="Arial" w:cs="Arial"/>
          <w:b/>
          <w:bCs/>
          <w:sz w:val="20"/>
          <w:szCs w:val="20"/>
        </w:rPr>
        <w:t xml:space="preserve"> (</w:t>
      </w:r>
      <w:r w:rsidR="00042F92">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4C7723BA"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042F92">
        <w:rPr>
          <w:b/>
          <w:bCs/>
          <w:sz w:val="20"/>
        </w:rPr>
        <w:t>45,968.25</w:t>
      </w:r>
      <w:r w:rsidR="00067585" w:rsidRPr="00756887">
        <w:rPr>
          <w:b/>
          <w:bCs/>
          <w:sz w:val="20"/>
        </w:rPr>
        <w:t xml:space="preserve"> (</w:t>
      </w:r>
      <w:r w:rsidR="00042F92">
        <w:rPr>
          <w:b/>
          <w:bCs/>
          <w:sz w:val="20"/>
        </w:rPr>
        <w:t>Cuarenta y Cinco Mil Novecientos Sesenta y Ocho Pesos 25/100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755F31B8"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lastRenderedPageBreak/>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042F92">
        <w:rPr>
          <w:b/>
          <w:bCs/>
          <w:sz w:val="20"/>
        </w:rPr>
        <w:t>526,646.62</w:t>
      </w:r>
      <w:r w:rsidR="00067585" w:rsidRPr="00756887">
        <w:rPr>
          <w:b/>
          <w:bCs/>
          <w:sz w:val="20"/>
        </w:rPr>
        <w:t xml:space="preserve"> (</w:t>
      </w:r>
      <w:r w:rsidR="00042F92">
        <w:rPr>
          <w:b/>
          <w:bCs/>
          <w:sz w:val="20"/>
        </w:rPr>
        <w:t>Quinientos Veintiseis Mil Seiscientos Cuarenta y Seis Pesos 62/100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50E58D16"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65,000.00</w:t>
      </w:r>
      <w:r w:rsidR="00067585" w:rsidRPr="00756887">
        <w:rPr>
          <w:b/>
          <w:bCs/>
          <w:sz w:val="20"/>
        </w:rPr>
        <w:t xml:space="preserve"> (</w:t>
      </w:r>
      <w:r w:rsidR="00042F92">
        <w:rPr>
          <w:b/>
          <w:bCs/>
          <w:sz w:val="20"/>
        </w:rPr>
        <w:t>Sesenta y Cinco Mil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127B22D6"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042F92">
        <w:rPr>
          <w:rFonts w:ascii="Arial" w:hAnsi="Arial" w:cs="Arial"/>
          <w:b/>
          <w:bCs/>
          <w:sz w:val="20"/>
          <w:szCs w:val="20"/>
        </w:rPr>
        <w:t>0.00</w:t>
      </w:r>
      <w:r w:rsidR="00067585" w:rsidRPr="00756887">
        <w:rPr>
          <w:rFonts w:ascii="Arial" w:hAnsi="Arial" w:cs="Arial"/>
          <w:b/>
          <w:bCs/>
          <w:sz w:val="20"/>
          <w:szCs w:val="20"/>
        </w:rPr>
        <w:t xml:space="preserve"> (</w:t>
      </w:r>
      <w:r w:rsidR="00042F92">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799C93CB"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160F447C"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42F92">
        <w:rPr>
          <w:rFonts w:ascii="Arial" w:hAnsi="Arial" w:cs="Arial"/>
          <w:b/>
          <w:bCs/>
          <w:sz w:val="20"/>
          <w:szCs w:val="20"/>
        </w:rPr>
        <w:t>461,646.62</w:t>
      </w:r>
      <w:r w:rsidR="00067585" w:rsidRPr="00756887">
        <w:rPr>
          <w:rFonts w:ascii="Arial" w:hAnsi="Arial" w:cs="Arial"/>
          <w:b/>
          <w:bCs/>
          <w:sz w:val="20"/>
          <w:szCs w:val="20"/>
        </w:rPr>
        <w:t xml:space="preserve"> (</w:t>
      </w:r>
      <w:r w:rsidR="00042F92">
        <w:rPr>
          <w:rFonts w:ascii="Arial" w:hAnsi="Arial" w:cs="Arial"/>
          <w:b/>
          <w:bCs/>
          <w:sz w:val="20"/>
          <w:szCs w:val="20"/>
        </w:rPr>
        <w:t>Cuatrocientos Sesenta y Un Mil Seiscientos Cuarenta y Seis Pesos 62/100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2A921C4F"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36E6B721"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67CFDA34"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3ADC1F81"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4B19A476"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16D40135"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lastRenderedPageBreak/>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6053396C"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0316D739"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5E765300"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74CFBD4D"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40605BE0"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7D17E370"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1A20FE77"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58A20241"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75D346E6"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72656FDD"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lastRenderedPageBreak/>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36422937"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042F92">
        <w:rPr>
          <w:b/>
          <w:bCs/>
          <w:sz w:val="20"/>
        </w:rPr>
        <w:t>0.00</w:t>
      </w:r>
      <w:r w:rsidR="00067585" w:rsidRPr="00756887">
        <w:rPr>
          <w:b/>
          <w:bCs/>
          <w:sz w:val="20"/>
        </w:rPr>
        <w:t xml:space="preserve"> (</w:t>
      </w:r>
      <w:r w:rsidR="00042F92">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01AB1372"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042F92">
        <w:rPr>
          <w:rFonts w:ascii="Arial" w:hAnsi="Arial" w:cs="Arial"/>
          <w:b/>
          <w:bCs/>
          <w:sz w:val="20"/>
          <w:szCs w:val="20"/>
        </w:rPr>
        <w:t>0.00</w:t>
      </w:r>
      <w:r w:rsidR="00067585" w:rsidRPr="00756887">
        <w:rPr>
          <w:rFonts w:ascii="Arial" w:hAnsi="Arial" w:cs="Arial"/>
          <w:b/>
          <w:bCs/>
          <w:sz w:val="20"/>
          <w:szCs w:val="20"/>
        </w:rPr>
        <w:t xml:space="preserve"> (</w:t>
      </w:r>
      <w:r w:rsidR="00042F92">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7D5F475B"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46983989"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6484747D"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62A6D400"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2AA9B954"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6F13987F"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lastRenderedPageBreak/>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0F7D1BBE"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7F384412"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042F92">
        <w:rPr>
          <w:rFonts w:ascii="Arial" w:hAnsi="Arial" w:cs="Arial"/>
          <w:b/>
          <w:bCs/>
          <w:sz w:val="20"/>
          <w:szCs w:val="20"/>
        </w:rPr>
        <w:t>0.00</w:t>
      </w:r>
      <w:r w:rsidR="00067585" w:rsidRPr="00D74688">
        <w:rPr>
          <w:rFonts w:ascii="Arial" w:hAnsi="Arial" w:cs="Arial"/>
          <w:b/>
          <w:bCs/>
          <w:sz w:val="20"/>
          <w:szCs w:val="20"/>
        </w:rPr>
        <w:t xml:space="preserve"> (</w:t>
      </w:r>
      <w:r w:rsidR="00042F92">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 Municipio, que serán exigibles en un plazo mayor a doce meses. </w:t>
      </w:r>
    </w:p>
    <w:p w14:paraId="7BDE0561" w14:textId="03FB9F8D"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42F92">
        <w:rPr>
          <w:rFonts w:ascii="Arial" w:hAnsi="Arial" w:cs="Arial"/>
          <w:b/>
          <w:bCs/>
          <w:sz w:val="20"/>
          <w:szCs w:val="20"/>
        </w:rPr>
        <w:t>0.00</w:t>
      </w:r>
      <w:r w:rsidR="00067585" w:rsidRPr="00D74688">
        <w:rPr>
          <w:rFonts w:ascii="Arial" w:hAnsi="Arial" w:cs="Arial"/>
          <w:b/>
          <w:bCs/>
          <w:sz w:val="20"/>
          <w:szCs w:val="20"/>
        </w:rPr>
        <w:t xml:space="preserve"> (</w:t>
      </w:r>
      <w:r w:rsidR="00042F92">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30639B11"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42F92">
        <w:rPr>
          <w:rFonts w:ascii="Arial" w:hAnsi="Arial" w:cs="Arial"/>
          <w:b/>
          <w:bCs/>
          <w:sz w:val="20"/>
          <w:szCs w:val="20"/>
        </w:rPr>
        <w:t>0.00</w:t>
      </w:r>
      <w:r w:rsidR="00067585" w:rsidRPr="00D74688">
        <w:rPr>
          <w:rFonts w:ascii="Arial" w:hAnsi="Arial" w:cs="Arial"/>
          <w:b/>
          <w:bCs/>
          <w:sz w:val="20"/>
          <w:szCs w:val="20"/>
        </w:rPr>
        <w:t xml:space="preserve"> (</w:t>
      </w:r>
      <w:r w:rsidR="00042F92">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3C15D174"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042F92">
        <w:rPr>
          <w:rFonts w:ascii="Arial" w:hAnsi="Arial" w:cs="Arial"/>
          <w:b/>
          <w:bCs/>
          <w:sz w:val="20"/>
          <w:szCs w:val="20"/>
        </w:rPr>
        <w:t>49,545,331.02</w:t>
      </w:r>
      <w:r w:rsidR="00067585" w:rsidRPr="00D74688">
        <w:rPr>
          <w:rFonts w:ascii="Arial" w:hAnsi="Arial" w:cs="Arial"/>
          <w:b/>
          <w:bCs/>
          <w:sz w:val="20"/>
          <w:szCs w:val="20"/>
        </w:rPr>
        <w:t xml:space="preserve"> (</w:t>
      </w:r>
      <w:r w:rsidR="00042F92">
        <w:rPr>
          <w:rFonts w:ascii="Arial" w:hAnsi="Arial" w:cs="Arial"/>
          <w:b/>
          <w:bCs/>
          <w:sz w:val="20"/>
          <w:szCs w:val="20"/>
        </w:rPr>
        <w:t>Cuarenta y Nueve Millones Quinientos Cuarenta y Cinco Mil Trescientos Treinta y Un Pesos 02/100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3844A1B0"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042F92">
        <w:rPr>
          <w:b/>
          <w:bCs/>
          <w:sz w:val="20"/>
        </w:rPr>
        <w:t>15,310,795.80</w:t>
      </w:r>
      <w:r w:rsidR="00067585" w:rsidRPr="00D74688">
        <w:rPr>
          <w:b/>
          <w:bCs/>
          <w:sz w:val="20"/>
        </w:rPr>
        <w:t xml:space="preserve"> (</w:t>
      </w:r>
      <w:r w:rsidR="00042F92">
        <w:rPr>
          <w:b/>
          <w:bCs/>
          <w:sz w:val="20"/>
        </w:rPr>
        <w:t>Quince Millones Trescientos Diez Mil Setecientos Noventa y Cinco Pesos 80/100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008BD89E"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44B272A0"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042F92">
        <w:rPr>
          <w:b/>
          <w:bCs/>
          <w:sz w:val="20"/>
        </w:rPr>
        <w:t>14,241,942.50</w:t>
      </w:r>
      <w:r w:rsidR="00067585" w:rsidRPr="00D74688">
        <w:rPr>
          <w:b/>
          <w:bCs/>
          <w:sz w:val="20"/>
        </w:rPr>
        <w:t xml:space="preserve"> (</w:t>
      </w:r>
      <w:r w:rsidR="00042F92">
        <w:rPr>
          <w:b/>
          <w:bCs/>
          <w:sz w:val="20"/>
        </w:rPr>
        <w:t>Catorce Millones Doscientos Cuarenta y Un Mil Novecientos Cuarenta y Dos Pesos 50/100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68DD9B9E"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042F92">
        <w:rPr>
          <w:b/>
          <w:bCs/>
          <w:sz w:val="20"/>
        </w:rPr>
        <w:t>19,992,592.72</w:t>
      </w:r>
      <w:r w:rsidR="00067585" w:rsidRPr="00D74688">
        <w:rPr>
          <w:b/>
          <w:bCs/>
          <w:sz w:val="20"/>
        </w:rPr>
        <w:t xml:space="preserve"> (</w:t>
      </w:r>
      <w:r w:rsidR="00042F92">
        <w:rPr>
          <w:b/>
          <w:bCs/>
          <w:sz w:val="20"/>
        </w:rPr>
        <w:t>Diecinueve Millones Novecientos Noventa y Dos Mil Quinientos Noventa y Dos Pesos 72/100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76D988E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042F92">
        <w:rPr>
          <w:b/>
          <w:bCs/>
          <w:sz w:val="20"/>
        </w:rPr>
        <w:t>0.00</w:t>
      </w:r>
      <w:r w:rsidR="00067585" w:rsidRPr="00D74688">
        <w:rPr>
          <w:b/>
          <w:bCs/>
          <w:sz w:val="20"/>
        </w:rPr>
        <w:t xml:space="preserve"> (</w:t>
      </w:r>
      <w:r w:rsidR="00042F92">
        <w:rPr>
          <w:b/>
          <w:bCs/>
          <w:sz w:val="20"/>
        </w:rPr>
        <w:t>Cero Pesos 00/100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758E6AB8"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0AC105E9"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129D9368" w14:textId="4330D158"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042F92">
        <w:rPr>
          <w:b/>
          <w:bCs/>
          <w:sz w:val="20"/>
        </w:rPr>
        <w:t>10,141,814.42</w:t>
      </w:r>
      <w:r w:rsidR="00714CC1" w:rsidRPr="00D74688">
        <w:rPr>
          <w:b/>
          <w:bCs/>
          <w:sz w:val="20"/>
        </w:rPr>
        <w:t xml:space="preserve"> (</w:t>
      </w:r>
      <w:r w:rsidR="00042F92">
        <w:rPr>
          <w:b/>
          <w:bCs/>
          <w:sz w:val="20"/>
        </w:rPr>
        <w:t>Diez Millones Ciento Cuarenta y Un Mil Ochocientos Catorce Pesos 42/100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53FE9CAF"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042F92">
        <w:rPr>
          <w:b/>
          <w:bCs/>
          <w:sz w:val="20"/>
        </w:rPr>
        <w:t>2,024,199.31</w:t>
      </w:r>
      <w:r w:rsidR="00714CC1" w:rsidRPr="00D74688">
        <w:rPr>
          <w:b/>
          <w:bCs/>
          <w:sz w:val="20"/>
        </w:rPr>
        <w:t xml:space="preserve"> (</w:t>
      </w:r>
      <w:r w:rsidR="00042F92">
        <w:rPr>
          <w:b/>
          <w:bCs/>
          <w:sz w:val="20"/>
        </w:rPr>
        <w:t>Dos Millones Veinticuatro Mil Ciento Noventa y Nueve Pesos 31/100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3C7D9C16"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042F92">
        <w:rPr>
          <w:b/>
          <w:bCs/>
          <w:sz w:val="20"/>
        </w:rPr>
        <w:t>64,820.99</w:t>
      </w:r>
      <w:r w:rsidR="00714CC1" w:rsidRPr="00D74688">
        <w:rPr>
          <w:b/>
          <w:bCs/>
          <w:sz w:val="20"/>
        </w:rPr>
        <w:t xml:space="preserve"> (</w:t>
      </w:r>
      <w:r w:rsidR="00042F92">
        <w:rPr>
          <w:b/>
          <w:bCs/>
          <w:sz w:val="20"/>
        </w:rPr>
        <w:t>Sesenta y Cuatro Mil Ochocientos Veinte Pesos 99/100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0991D6B5"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D74688">
        <w:rPr>
          <w:rFonts w:ascii="Arial" w:hAnsi="Arial" w:cs="Arial"/>
          <w:b/>
          <w:bCs/>
          <w:sz w:val="20"/>
          <w:szCs w:val="20"/>
        </w:rPr>
        <w:t xml:space="preserve"> (</w:t>
      </w:r>
      <w:r w:rsidR="00042F92">
        <w:rPr>
          <w:rFonts w:ascii="Arial" w:hAnsi="Arial" w:cs="Arial"/>
          <w:b/>
          <w:bCs/>
          <w:sz w:val="20"/>
          <w:szCs w:val="20"/>
        </w:rPr>
        <w:t>Cero Pesos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294416A1"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042F92">
        <w:rPr>
          <w:rFonts w:ascii="Arial" w:hAnsi="Arial" w:cs="Arial"/>
          <w:b/>
          <w:bCs/>
          <w:sz w:val="20"/>
          <w:szCs w:val="20"/>
        </w:rPr>
        <w:t>5,981,528.00</w:t>
      </w:r>
      <w:r w:rsidR="00714CC1" w:rsidRPr="00D74688">
        <w:rPr>
          <w:rFonts w:ascii="Arial" w:hAnsi="Arial" w:cs="Arial"/>
          <w:b/>
          <w:bCs/>
          <w:sz w:val="20"/>
          <w:szCs w:val="20"/>
        </w:rPr>
        <w:t xml:space="preserve"> (</w:t>
      </w:r>
      <w:r w:rsidR="00042F92">
        <w:rPr>
          <w:rFonts w:ascii="Arial" w:hAnsi="Arial" w:cs="Arial"/>
          <w:b/>
          <w:bCs/>
          <w:sz w:val="20"/>
          <w:szCs w:val="20"/>
        </w:rPr>
        <w:t>Cinco Millones Novecientos Ochenta y Un Mil Quinientos Veintiocho Pesos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2D2E3D05"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042F92">
        <w:rPr>
          <w:b/>
          <w:bCs/>
          <w:sz w:val="20"/>
        </w:rPr>
        <w:t>351,797.25</w:t>
      </w:r>
      <w:r w:rsidR="00714CC1" w:rsidRPr="00D74688">
        <w:rPr>
          <w:b/>
          <w:bCs/>
          <w:sz w:val="20"/>
        </w:rPr>
        <w:t xml:space="preserve"> (</w:t>
      </w:r>
      <w:r w:rsidR="00042F92">
        <w:rPr>
          <w:b/>
          <w:bCs/>
          <w:sz w:val="20"/>
        </w:rPr>
        <w:t>Trescientos Cincuenta y Un Mil Setecientos Noventa y Siete Pesos 25/100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 xml:space="preserve">mismo que </w:t>
      </w:r>
      <w:r w:rsidR="00617608" w:rsidRPr="00D325C9">
        <w:rPr>
          <w:rFonts w:eastAsia="Times New Roman"/>
          <w:bCs/>
          <w:sz w:val="20"/>
          <w:lang w:eastAsia="es-MX"/>
        </w:rPr>
        <w:lastRenderedPageBreak/>
        <w:t>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1D78CA4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042F92">
        <w:rPr>
          <w:b/>
          <w:bCs/>
          <w:sz w:val="20"/>
        </w:rPr>
        <w:t>1,702,168.87</w:t>
      </w:r>
      <w:r w:rsidR="00714CC1" w:rsidRPr="00D74688">
        <w:rPr>
          <w:b/>
          <w:bCs/>
          <w:sz w:val="20"/>
        </w:rPr>
        <w:t xml:space="preserve"> (</w:t>
      </w:r>
      <w:r w:rsidR="00042F92">
        <w:rPr>
          <w:b/>
          <w:bCs/>
          <w:sz w:val="20"/>
        </w:rPr>
        <w:t>Un Millón Setecientos Dos Mil Ciento Sesenta y Ocho Pesos 87/100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0C7DE737"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042F92">
        <w:rPr>
          <w:b/>
          <w:bCs/>
          <w:sz w:val="20"/>
        </w:rPr>
        <w:t>17,300.00</w:t>
      </w:r>
      <w:r w:rsidR="00714CC1" w:rsidRPr="00D74688">
        <w:rPr>
          <w:b/>
          <w:bCs/>
          <w:sz w:val="20"/>
        </w:rPr>
        <w:t xml:space="preserve"> (</w:t>
      </w:r>
      <w:r w:rsidR="00042F92">
        <w:rPr>
          <w:b/>
          <w:bCs/>
          <w:sz w:val="20"/>
        </w:rPr>
        <w:t>Diecisiete Mil Trescientos Pesos 00/100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0C371B6C"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5474130F"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042F92">
        <w:rPr>
          <w:b/>
          <w:bCs/>
          <w:sz w:val="20"/>
        </w:rPr>
        <w:t>284,358.59</w:t>
      </w:r>
      <w:r w:rsidR="00714CC1" w:rsidRPr="00D74688">
        <w:rPr>
          <w:b/>
          <w:bCs/>
          <w:sz w:val="20"/>
        </w:rPr>
        <w:t xml:space="preserve"> (</w:t>
      </w:r>
      <w:r w:rsidR="00042F92">
        <w:rPr>
          <w:b/>
          <w:bCs/>
          <w:sz w:val="20"/>
        </w:rPr>
        <w:t>Doscientos Ochenta y Cuatro Mil Trescientos Cincuenta y Ocho Pesos 59/100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0FE51FD1"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042F92">
        <w:rPr>
          <w:b/>
          <w:bCs/>
          <w:sz w:val="20"/>
        </w:rPr>
        <w:t>284,358.59</w:t>
      </w:r>
      <w:r w:rsidR="00714CC1" w:rsidRPr="00D74688">
        <w:rPr>
          <w:b/>
          <w:bCs/>
          <w:sz w:val="20"/>
        </w:rPr>
        <w:t xml:space="preserve"> (</w:t>
      </w:r>
      <w:r w:rsidR="00042F92">
        <w:rPr>
          <w:b/>
          <w:bCs/>
          <w:sz w:val="20"/>
        </w:rPr>
        <w:t>Doscientos Ochenta y Cuatro Mil Trescientos Cincuenta y Ocho Pesos 59/100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232B5145"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0DC11CDA"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6C1072BE"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2E5D56DE"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042F92">
        <w:rPr>
          <w:b/>
          <w:bCs/>
          <w:sz w:val="20"/>
        </w:rPr>
        <w:t>0.00</w:t>
      </w:r>
      <w:r w:rsidR="00714CC1" w:rsidRPr="00D74688">
        <w:rPr>
          <w:b/>
          <w:bCs/>
          <w:sz w:val="20"/>
        </w:rPr>
        <w:t xml:space="preserve"> (</w:t>
      </w:r>
      <w:r w:rsidR="00042F92">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6E367A49"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042F92">
        <w:rPr>
          <w:b/>
          <w:bCs/>
          <w:sz w:val="20"/>
        </w:rPr>
        <w:t>16,785,672.60</w:t>
      </w:r>
      <w:r w:rsidR="00714CC1" w:rsidRPr="00D74688">
        <w:rPr>
          <w:b/>
          <w:bCs/>
          <w:sz w:val="20"/>
        </w:rPr>
        <w:t xml:space="preserve"> (</w:t>
      </w:r>
      <w:r w:rsidR="00042F92">
        <w:rPr>
          <w:b/>
          <w:bCs/>
          <w:sz w:val="20"/>
        </w:rPr>
        <w:t>Dieciseis Millones Setecientos Ochenta y Cinco Mil Seiscientos Setenta y Dos Pesos 60/100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56021ED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042F92">
        <w:rPr>
          <w:b/>
          <w:bCs/>
          <w:sz w:val="20"/>
        </w:rPr>
        <w:t>4,153,899.75</w:t>
      </w:r>
      <w:r w:rsidR="00714CC1" w:rsidRPr="00D74688">
        <w:rPr>
          <w:b/>
          <w:bCs/>
          <w:sz w:val="20"/>
        </w:rPr>
        <w:t xml:space="preserve"> (</w:t>
      </w:r>
      <w:r w:rsidR="00042F92">
        <w:rPr>
          <w:b/>
          <w:bCs/>
          <w:sz w:val="20"/>
        </w:rPr>
        <w:t>Cuatro Millones Ciento Cincuenta y Tres Mil Ochocientos Noventa y Nueve Pesos 75/100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1F483D9F"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042F92">
        <w:rPr>
          <w:b/>
          <w:bCs/>
          <w:sz w:val="20"/>
        </w:rPr>
        <w:t>5,232,517.28</w:t>
      </w:r>
      <w:r w:rsidR="00714CC1" w:rsidRPr="00D74688">
        <w:rPr>
          <w:b/>
          <w:bCs/>
          <w:sz w:val="20"/>
        </w:rPr>
        <w:t xml:space="preserve"> (</w:t>
      </w:r>
      <w:r w:rsidR="00042F92">
        <w:rPr>
          <w:b/>
          <w:bCs/>
          <w:sz w:val="20"/>
        </w:rPr>
        <w:t>Cinco Millones Doscientos Treinta y Dos Mil Quinientos Diecisiete Pesos 28/100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6727EAC1"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042F92">
        <w:rPr>
          <w:rFonts w:ascii="Arial" w:hAnsi="Arial" w:cs="Arial"/>
          <w:b/>
          <w:bCs/>
          <w:sz w:val="20"/>
          <w:szCs w:val="20"/>
        </w:rPr>
        <w:t>7,397,663.15</w:t>
      </w:r>
      <w:r w:rsidR="00714CC1" w:rsidRPr="00D74688">
        <w:rPr>
          <w:rFonts w:ascii="Arial" w:hAnsi="Arial" w:cs="Arial"/>
          <w:b/>
          <w:bCs/>
          <w:sz w:val="20"/>
          <w:szCs w:val="20"/>
        </w:rPr>
        <w:t xml:space="preserve"> (</w:t>
      </w:r>
      <w:r w:rsidR="00042F92">
        <w:rPr>
          <w:rFonts w:ascii="Arial" w:hAnsi="Arial" w:cs="Arial"/>
          <w:b/>
          <w:bCs/>
          <w:sz w:val="20"/>
          <w:szCs w:val="20"/>
        </w:rPr>
        <w:t>Siete Millones Trescientos Noventa y Siete Mil Seiscientos Sesenta y Tres Pesos 15/100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7E853B46"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042F92">
        <w:rPr>
          <w:rFonts w:ascii="Arial" w:hAnsi="Arial" w:cs="Arial"/>
          <w:b/>
          <w:bCs/>
          <w:sz w:val="20"/>
          <w:szCs w:val="20"/>
        </w:rPr>
        <w:t>0.00</w:t>
      </w:r>
      <w:r w:rsidR="00714CC1" w:rsidRPr="00D74688">
        <w:rPr>
          <w:rFonts w:ascii="Arial" w:hAnsi="Arial" w:cs="Arial"/>
          <w:b/>
          <w:bCs/>
          <w:sz w:val="20"/>
          <w:szCs w:val="20"/>
        </w:rPr>
        <w:t xml:space="preserve"> (</w:t>
      </w:r>
      <w:r w:rsidR="00042F92">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2B458D2C"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1,592.42</w:t>
      </w:r>
      <w:r w:rsidR="00714CC1" w:rsidRPr="002033CD">
        <w:rPr>
          <w:rFonts w:ascii="Arial" w:hAnsi="Arial" w:cs="Arial"/>
          <w:b/>
          <w:bCs/>
          <w:sz w:val="20"/>
          <w:szCs w:val="20"/>
        </w:rPr>
        <w:t xml:space="preserve"> (</w:t>
      </w:r>
      <w:r w:rsidR="00042F92">
        <w:rPr>
          <w:rFonts w:ascii="Arial" w:hAnsi="Arial" w:cs="Arial"/>
          <w:b/>
          <w:bCs/>
          <w:sz w:val="20"/>
          <w:szCs w:val="20"/>
        </w:rPr>
        <w:t>Un Mil Quinientos Noventa y Dos Pesos 42/100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6263686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6AD7A7E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1CE20B63"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7FD22D9B"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7F388B25"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3397DAC7"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16D4EEE5"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4A3622A2"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09242AAC"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38A7BF88"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21FD90A3"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38FAABE6"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61B3652D"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44747693"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042F92">
        <w:rPr>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w:t>
      </w:r>
      <w:r w:rsidR="00F9541A" w:rsidRPr="00D325C9">
        <w:rPr>
          <w:sz w:val="20"/>
        </w:rPr>
        <w:lastRenderedPageBreak/>
        <w:t xml:space="preserve">arrendamiento financiero y/o comodato, así como derechos a favor del ente público, cuyo beneficio se recibirá en un período mayor a doce meses. </w:t>
      </w:r>
    </w:p>
    <w:p w14:paraId="161C293C" w14:textId="61FFE7E6"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6F64BCD0"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4CE75C4F"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042F92">
        <w:rPr>
          <w:b/>
          <w:bCs/>
          <w:sz w:val="20"/>
        </w:rPr>
        <w:t>0.00</w:t>
      </w:r>
      <w:r w:rsidR="00714CC1" w:rsidRPr="002033CD">
        <w:rPr>
          <w:b/>
          <w:bCs/>
          <w:sz w:val="20"/>
        </w:rPr>
        <w:t xml:space="preserve"> (</w:t>
      </w:r>
      <w:r w:rsidR="00042F92">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41786689"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23,496,614.50</w:t>
      </w:r>
      <w:r w:rsidR="00714CC1" w:rsidRPr="002033CD">
        <w:rPr>
          <w:rFonts w:ascii="Arial" w:hAnsi="Arial" w:cs="Arial"/>
          <w:b/>
          <w:bCs/>
          <w:sz w:val="20"/>
          <w:szCs w:val="20"/>
        </w:rPr>
        <w:t xml:space="preserve"> (</w:t>
      </w:r>
      <w:r w:rsidR="00042F92">
        <w:rPr>
          <w:rFonts w:ascii="Arial" w:hAnsi="Arial" w:cs="Arial"/>
          <w:b/>
          <w:bCs/>
          <w:sz w:val="20"/>
          <w:szCs w:val="20"/>
        </w:rPr>
        <w:t>Veintitres Millones Cuatrocientos Noventa y Seis Mil Seiscientos Catorce Pesos 50/100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7A5C22D4"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5,034,891.27</w:t>
      </w:r>
      <w:r w:rsidR="00714CC1" w:rsidRPr="002033CD">
        <w:rPr>
          <w:rFonts w:ascii="Arial" w:hAnsi="Arial" w:cs="Arial"/>
          <w:b/>
          <w:bCs/>
          <w:sz w:val="20"/>
          <w:szCs w:val="20"/>
        </w:rPr>
        <w:t xml:space="preserve"> (</w:t>
      </w:r>
      <w:r w:rsidR="00042F92">
        <w:rPr>
          <w:rFonts w:ascii="Arial" w:hAnsi="Arial" w:cs="Arial"/>
          <w:b/>
          <w:bCs/>
          <w:sz w:val="20"/>
          <w:szCs w:val="20"/>
        </w:rPr>
        <w:t>Cinco Millones Treinta y Cuatro Mil Ochocientos Noventa y Un Pesos 27/100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617FA41F"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1,322,231.79</w:t>
      </w:r>
      <w:r w:rsidR="00714CC1" w:rsidRPr="002033CD">
        <w:rPr>
          <w:rFonts w:ascii="Arial" w:hAnsi="Arial" w:cs="Arial"/>
          <w:b/>
          <w:bCs/>
          <w:sz w:val="20"/>
          <w:szCs w:val="20"/>
        </w:rPr>
        <w:t xml:space="preserve"> (</w:t>
      </w:r>
      <w:r w:rsidR="00042F92">
        <w:rPr>
          <w:rFonts w:ascii="Arial" w:hAnsi="Arial" w:cs="Arial"/>
          <w:b/>
          <w:bCs/>
          <w:sz w:val="20"/>
          <w:szCs w:val="20"/>
        </w:rPr>
        <w:t>Un Millón Trescientos Veintidos Mil Doscientos Treinta y Un Pesos 79/100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61A78494"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3,083,667.53</w:t>
      </w:r>
      <w:r w:rsidR="00714CC1" w:rsidRPr="002033CD">
        <w:rPr>
          <w:rFonts w:ascii="Arial" w:hAnsi="Arial" w:cs="Arial"/>
          <w:b/>
          <w:bCs/>
          <w:sz w:val="20"/>
          <w:szCs w:val="20"/>
        </w:rPr>
        <w:t xml:space="preserve"> (</w:t>
      </w:r>
      <w:r w:rsidR="00042F92">
        <w:rPr>
          <w:rFonts w:ascii="Arial" w:hAnsi="Arial" w:cs="Arial"/>
          <w:b/>
          <w:bCs/>
          <w:sz w:val="20"/>
          <w:szCs w:val="20"/>
        </w:rPr>
        <w:t>Tres Millones Ochenta y Tres Mil Seiscientos Sesenta y Siete Pesos 53/100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48A38A71"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51C00347"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393789DF"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14CC1" w:rsidRPr="002033CD">
        <w:rPr>
          <w:rFonts w:ascii="Arial" w:hAnsi="Arial" w:cs="Arial"/>
          <w:b/>
          <w:bCs/>
          <w:sz w:val="20"/>
          <w:szCs w:val="20"/>
        </w:rPr>
        <w:t xml:space="preserve"> (</w:t>
      </w:r>
      <w:r w:rsidR="00042F92">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738F9213"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14,055,823.91</w:t>
      </w:r>
      <w:r w:rsidR="00714CC1" w:rsidRPr="002033CD">
        <w:rPr>
          <w:rFonts w:ascii="Arial" w:hAnsi="Arial" w:cs="Arial"/>
          <w:b/>
          <w:bCs/>
          <w:sz w:val="20"/>
          <w:szCs w:val="20"/>
        </w:rPr>
        <w:t xml:space="preserve"> (</w:t>
      </w:r>
      <w:r w:rsidR="00042F92">
        <w:rPr>
          <w:rFonts w:ascii="Arial" w:hAnsi="Arial" w:cs="Arial"/>
          <w:b/>
          <w:bCs/>
          <w:sz w:val="20"/>
          <w:szCs w:val="20"/>
        </w:rPr>
        <w:t>Catorce Millones Cincuenta y Cinco Mil Ochocientos Veintitres Pesos 91/100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2B62C279"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77C87BE5"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18ECFA95"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256D0F6F"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1EE5BB46"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79182FF1"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0650C9A3"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619160FB"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431F006F"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1B133D0D"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4172F037"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67019BE8"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51E602B1"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2033CD">
        <w:rPr>
          <w:rFonts w:ascii="Arial" w:hAnsi="Arial" w:cs="Arial"/>
          <w:b/>
          <w:bCs/>
          <w:sz w:val="20"/>
          <w:szCs w:val="20"/>
        </w:rPr>
        <w:t xml:space="preserve"> (</w:t>
      </w:r>
      <w:r w:rsidR="00042F92">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09FE9465"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123791">
        <w:rPr>
          <w:rFonts w:ascii="Arial" w:hAnsi="Arial" w:cs="Arial"/>
          <w:b/>
          <w:bCs/>
          <w:sz w:val="20"/>
          <w:szCs w:val="20"/>
        </w:rPr>
        <w:t xml:space="preserve"> (</w:t>
      </w:r>
      <w:r w:rsidR="00042F92">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6F2CBD36"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123791">
        <w:rPr>
          <w:rFonts w:ascii="Arial" w:hAnsi="Arial" w:cs="Arial"/>
          <w:b/>
          <w:bCs/>
          <w:sz w:val="20"/>
          <w:szCs w:val="20"/>
        </w:rPr>
        <w:t xml:space="preserve"> (</w:t>
      </w:r>
      <w:r w:rsidR="00042F92">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000231BF"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lastRenderedPageBreak/>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123791">
        <w:rPr>
          <w:rFonts w:ascii="Arial" w:hAnsi="Arial" w:cs="Arial"/>
          <w:b/>
          <w:bCs/>
          <w:sz w:val="20"/>
          <w:szCs w:val="20"/>
        </w:rPr>
        <w:t xml:space="preserve"> (</w:t>
      </w:r>
      <w:r w:rsidR="00042F92">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47DB250D"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123791">
        <w:rPr>
          <w:rFonts w:ascii="Arial" w:hAnsi="Arial" w:cs="Arial"/>
          <w:b/>
          <w:bCs/>
          <w:sz w:val="20"/>
          <w:szCs w:val="20"/>
        </w:rPr>
        <w:t xml:space="preserve"> (</w:t>
      </w:r>
      <w:r w:rsidR="00042F92">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795E7F6B"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123791">
        <w:rPr>
          <w:rFonts w:ascii="Arial" w:hAnsi="Arial" w:cs="Arial"/>
          <w:b/>
          <w:bCs/>
          <w:sz w:val="20"/>
          <w:szCs w:val="20"/>
        </w:rPr>
        <w:t xml:space="preserve"> (</w:t>
      </w:r>
      <w:r w:rsidR="00042F92">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383F9821"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43AD98CD"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0900F314"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31892E3B"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0096C721"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7655C4E6"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7F1D797E"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w:t>
      </w:r>
      <w:r w:rsidRPr="00D325C9">
        <w:rPr>
          <w:rFonts w:ascii="Arial" w:eastAsia="Times New Roman" w:hAnsi="Arial" w:cs="Arial"/>
          <w:bCs/>
          <w:sz w:val="20"/>
          <w:szCs w:val="20"/>
          <w:lang w:eastAsia="es-ES"/>
        </w:rPr>
        <w:lastRenderedPageBreak/>
        <w:t xml:space="preserve">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404E1B14"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66D81E15"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0AD864AF"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43A3BAD2"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5150BB42"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1EFBD27A"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23EDA1F6"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5981538F"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lastRenderedPageBreak/>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5D57FBFB"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7C4725" w:rsidRPr="004F091B">
        <w:rPr>
          <w:rFonts w:ascii="Arial" w:hAnsi="Arial" w:cs="Arial"/>
          <w:b/>
          <w:bCs/>
          <w:sz w:val="20"/>
          <w:szCs w:val="20"/>
        </w:rPr>
        <w:t xml:space="preserve"> (</w:t>
      </w:r>
      <w:r w:rsidR="00042F92">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1782306F"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4CE7974A"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748EA3BA"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69025A58"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0C7584D6"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1D1E5900"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176D9982"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7CA09966"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7315ACDB"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49C8ACF9"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306D4E4B"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4A0488C0"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377E4B02"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586B6563"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76295819"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3F5C1478"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01FDA308"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1B3A4028"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76D9F7E0"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79B907C2"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63C4CF63"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27FDF3CC"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1DB97143"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19CCA86B"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64FD0C3A"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096FEEE4"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1C6C294B"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4F091B">
        <w:rPr>
          <w:rFonts w:ascii="Arial" w:hAnsi="Arial" w:cs="Arial"/>
          <w:b/>
          <w:bCs/>
          <w:sz w:val="20"/>
          <w:szCs w:val="20"/>
        </w:rPr>
        <w:t xml:space="preserve"> (</w:t>
      </w:r>
      <w:r w:rsidR="00042F92">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lastRenderedPageBreak/>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0927DD82"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787,137.00</w:t>
      </w:r>
      <w:r w:rsidR="006103E1" w:rsidRPr="00836572">
        <w:rPr>
          <w:rFonts w:ascii="Arial" w:hAnsi="Arial" w:cs="Arial"/>
          <w:b/>
          <w:bCs/>
          <w:sz w:val="20"/>
          <w:szCs w:val="20"/>
        </w:rPr>
        <w:t xml:space="preserve"> (</w:t>
      </w:r>
      <w:r w:rsidR="00042F92">
        <w:rPr>
          <w:rFonts w:ascii="Arial" w:hAnsi="Arial" w:cs="Arial"/>
          <w:b/>
          <w:bCs/>
          <w:sz w:val="20"/>
          <w:szCs w:val="20"/>
        </w:rPr>
        <w:t>Setecientos Ochenta y Siete Mil Ciento Treinta y Siete Pesos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15FEC0B9"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6103E1" w:rsidRPr="00836572">
        <w:rPr>
          <w:rFonts w:ascii="Arial" w:hAnsi="Arial" w:cs="Arial"/>
          <w:b/>
          <w:bCs/>
          <w:sz w:val="20"/>
          <w:szCs w:val="20"/>
        </w:rPr>
        <w:t xml:space="preserve"> (</w:t>
      </w:r>
      <w:r w:rsidR="00042F92">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3463ABEC"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716BA9F9"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867,165.98</w:t>
      </w:r>
      <w:r w:rsidR="001E4EC7" w:rsidRPr="00836572">
        <w:rPr>
          <w:rFonts w:ascii="Arial" w:hAnsi="Arial" w:cs="Arial"/>
          <w:b/>
          <w:bCs/>
          <w:sz w:val="20"/>
          <w:szCs w:val="20"/>
        </w:rPr>
        <w:t xml:space="preserve"> (</w:t>
      </w:r>
      <w:r w:rsidR="00042F92">
        <w:rPr>
          <w:rFonts w:ascii="Arial" w:hAnsi="Arial" w:cs="Arial"/>
          <w:b/>
          <w:bCs/>
          <w:sz w:val="20"/>
          <w:szCs w:val="20"/>
        </w:rPr>
        <w:t>Ochocientos Sesenta y Siete Mil Ciento Sesenta y Cinco Pesos 98/100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3A0E1FFC"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5,089.55</w:t>
      </w:r>
      <w:r w:rsidR="001E4EC7" w:rsidRPr="00836572">
        <w:rPr>
          <w:rFonts w:ascii="Arial" w:hAnsi="Arial" w:cs="Arial"/>
          <w:b/>
          <w:bCs/>
          <w:sz w:val="20"/>
          <w:szCs w:val="20"/>
        </w:rPr>
        <w:t xml:space="preserve"> (</w:t>
      </w:r>
      <w:r w:rsidR="00042F92">
        <w:rPr>
          <w:rFonts w:ascii="Arial" w:hAnsi="Arial" w:cs="Arial"/>
          <w:b/>
          <w:bCs/>
          <w:sz w:val="20"/>
          <w:szCs w:val="20"/>
        </w:rPr>
        <w:t>Cinco Mil Ochenta y Nueve Pesos 55/100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0A767C6E"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142,578.82</w:t>
      </w:r>
      <w:r w:rsidR="001E4EC7" w:rsidRPr="00836572">
        <w:rPr>
          <w:rFonts w:ascii="Arial" w:hAnsi="Arial" w:cs="Arial"/>
          <w:b/>
          <w:bCs/>
          <w:sz w:val="20"/>
          <w:szCs w:val="20"/>
        </w:rPr>
        <w:t xml:space="preserve"> (</w:t>
      </w:r>
      <w:r w:rsidR="00042F92">
        <w:rPr>
          <w:rFonts w:ascii="Arial" w:hAnsi="Arial" w:cs="Arial"/>
          <w:b/>
          <w:bCs/>
          <w:sz w:val="20"/>
          <w:szCs w:val="20"/>
        </w:rPr>
        <w:t>Ciento Cuarenta y Dos Mil Quinientos Setenta y Ocho Pesos 82/100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71BC762E"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lastRenderedPageBreak/>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4F50B6A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76,694,313.78</w:t>
      </w:r>
      <w:r w:rsidR="001E4EC7" w:rsidRPr="00836572">
        <w:rPr>
          <w:rFonts w:ascii="Arial" w:hAnsi="Arial" w:cs="Arial"/>
          <w:b/>
          <w:bCs/>
          <w:sz w:val="20"/>
          <w:szCs w:val="20"/>
        </w:rPr>
        <w:t xml:space="preserve"> (</w:t>
      </w:r>
      <w:r w:rsidR="00042F92">
        <w:rPr>
          <w:rFonts w:ascii="Arial" w:hAnsi="Arial" w:cs="Arial"/>
          <w:b/>
          <w:bCs/>
          <w:sz w:val="20"/>
          <w:szCs w:val="20"/>
        </w:rPr>
        <w:t>Setenta y Seis Millones Seiscientos Noventa y Cuatro Mil Trescientos Trece Pesos 78/100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167B60C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0BBE4187"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1F729874"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4D49393C"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6F3C831A"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lastRenderedPageBreak/>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36E9931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1D412411"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78,496,285.13</w:t>
      </w:r>
      <w:r w:rsidRPr="00836572">
        <w:rPr>
          <w:rFonts w:ascii="Arial" w:hAnsi="Arial" w:cs="Arial"/>
          <w:b/>
          <w:bCs/>
          <w:sz w:val="20"/>
          <w:szCs w:val="20"/>
        </w:rPr>
        <w:t xml:space="preserve"> (</w:t>
      </w:r>
      <w:r w:rsidR="00042F92">
        <w:rPr>
          <w:rFonts w:ascii="Arial" w:hAnsi="Arial" w:cs="Arial"/>
          <w:b/>
          <w:bCs/>
          <w:sz w:val="20"/>
          <w:szCs w:val="20"/>
        </w:rPr>
        <w:t>Setenta y Ocho Millones Cuatrocientos Noventa y Seis Mil Doscientos Ochenta y Cinco Pesos 13/100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452234D5"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25,204,705.37</w:t>
      </w:r>
      <w:r w:rsidR="001E4EC7" w:rsidRPr="00836572">
        <w:rPr>
          <w:rFonts w:ascii="Arial" w:hAnsi="Arial" w:cs="Arial"/>
          <w:b/>
          <w:bCs/>
          <w:sz w:val="20"/>
          <w:szCs w:val="20"/>
        </w:rPr>
        <w:t xml:space="preserve"> (</w:t>
      </w:r>
      <w:r w:rsidR="00042F92">
        <w:rPr>
          <w:rFonts w:ascii="Arial" w:hAnsi="Arial" w:cs="Arial"/>
          <w:b/>
          <w:bCs/>
          <w:sz w:val="20"/>
          <w:szCs w:val="20"/>
        </w:rPr>
        <w:t>Veinticinco Millones Doscientos Cuatro Mil Setecientos Cinco Pesos 37/100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6C17B4E6"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4,462,929.35</w:t>
      </w:r>
      <w:r w:rsidR="001E4EC7" w:rsidRPr="00836572">
        <w:rPr>
          <w:rFonts w:ascii="Arial" w:hAnsi="Arial" w:cs="Arial"/>
          <w:b/>
          <w:bCs/>
          <w:sz w:val="20"/>
          <w:szCs w:val="20"/>
        </w:rPr>
        <w:t xml:space="preserve"> (</w:t>
      </w:r>
      <w:r w:rsidR="00042F92">
        <w:rPr>
          <w:rFonts w:ascii="Arial" w:hAnsi="Arial" w:cs="Arial"/>
          <w:b/>
          <w:bCs/>
          <w:sz w:val="20"/>
          <w:szCs w:val="20"/>
        </w:rPr>
        <w:t>Cuatro Millones Cuatrocientos Sesenta y Dos Mil Novecientos Veintinueve Pesos 35/100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1421090E"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16,757,982.60</w:t>
      </w:r>
      <w:r w:rsidR="001E4EC7" w:rsidRPr="00836572">
        <w:rPr>
          <w:rFonts w:ascii="Arial" w:hAnsi="Arial" w:cs="Arial"/>
          <w:b/>
          <w:bCs/>
          <w:sz w:val="20"/>
          <w:szCs w:val="20"/>
        </w:rPr>
        <w:t xml:space="preserve"> (</w:t>
      </w:r>
      <w:r w:rsidR="00042F92">
        <w:rPr>
          <w:rFonts w:ascii="Arial" w:hAnsi="Arial" w:cs="Arial"/>
          <w:b/>
          <w:bCs/>
          <w:sz w:val="20"/>
          <w:szCs w:val="20"/>
        </w:rPr>
        <w:t>Dieciseis Millones Setecientos Cincuenta y Siete Mil Novecientos Ochenta y Dos Pesos 60/100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lastRenderedPageBreak/>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4AEBFDF4"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1E4EC7" w:rsidRPr="00836572">
        <w:rPr>
          <w:rFonts w:ascii="Arial" w:hAnsi="Arial" w:cs="Arial"/>
          <w:b/>
          <w:bCs/>
          <w:sz w:val="20"/>
          <w:szCs w:val="20"/>
        </w:rPr>
        <w:t xml:space="preserve"> (</w:t>
      </w:r>
      <w:r w:rsidR="00042F92">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2E387B6F"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19ACD9AB"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17,610.00</w:t>
      </w:r>
      <w:r w:rsidR="00E86209" w:rsidRPr="00836572">
        <w:rPr>
          <w:rFonts w:ascii="Arial" w:hAnsi="Arial" w:cs="Arial"/>
          <w:b/>
          <w:bCs/>
          <w:sz w:val="20"/>
          <w:szCs w:val="20"/>
        </w:rPr>
        <w:t xml:space="preserve"> (</w:t>
      </w:r>
      <w:r w:rsidR="00042F92">
        <w:rPr>
          <w:rFonts w:ascii="Arial" w:hAnsi="Arial" w:cs="Arial"/>
          <w:b/>
          <w:bCs/>
          <w:sz w:val="20"/>
          <w:szCs w:val="20"/>
        </w:rPr>
        <w:t>Diecisiete Mil Seiscientos Diez Pesos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02AD853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1,930,480.07</w:t>
      </w:r>
      <w:r w:rsidR="00E86209" w:rsidRPr="00836572">
        <w:rPr>
          <w:rFonts w:ascii="Arial" w:hAnsi="Arial" w:cs="Arial"/>
          <w:b/>
          <w:bCs/>
          <w:sz w:val="20"/>
          <w:szCs w:val="20"/>
        </w:rPr>
        <w:t xml:space="preserve"> (</w:t>
      </w:r>
      <w:r w:rsidR="00042F92">
        <w:rPr>
          <w:rFonts w:ascii="Arial" w:hAnsi="Arial" w:cs="Arial"/>
          <w:b/>
          <w:bCs/>
          <w:sz w:val="20"/>
          <w:szCs w:val="20"/>
        </w:rPr>
        <w:t>Un Millón Novecientos Treinta Mil Cuatrocientos Ochenta Pesos 07/100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4A9B707F"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494D9B0F"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4763815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1DC4F70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5F46BB3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lastRenderedPageBreak/>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1BA4593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4D1ED6A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586C597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45D78472"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3D3EEDE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0670036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6EB96005"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1838383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Cs/>
          <w:sz w:val="20"/>
          <w:szCs w:val="20"/>
        </w:rPr>
        <w:t>0.00</w:t>
      </w:r>
      <w:r w:rsidR="00E86209" w:rsidRPr="00836572">
        <w:rPr>
          <w:rFonts w:ascii="Arial" w:hAnsi="Arial" w:cs="Arial"/>
          <w:b/>
          <w:bCs/>
          <w:sz w:val="20"/>
          <w:szCs w:val="20"/>
        </w:rPr>
        <w:t xml:space="preserve"> (</w:t>
      </w:r>
      <w:r w:rsidR="00042F92">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0C8F651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1,955,941.13</w:t>
      </w:r>
      <w:r w:rsidR="0004759F" w:rsidRPr="00836572">
        <w:rPr>
          <w:rFonts w:ascii="Arial" w:hAnsi="Arial" w:cs="Arial"/>
          <w:b/>
          <w:bCs/>
          <w:sz w:val="20"/>
          <w:szCs w:val="20"/>
        </w:rPr>
        <w:t xml:space="preserve"> (</w:t>
      </w:r>
      <w:r w:rsidR="00042F92">
        <w:rPr>
          <w:rFonts w:ascii="Arial" w:hAnsi="Arial" w:cs="Arial"/>
          <w:b/>
          <w:bCs/>
          <w:sz w:val="20"/>
          <w:szCs w:val="20"/>
        </w:rPr>
        <w:t>Un Millón Novecientos Cincuenta y Cinco Mil Novecientos Cuarenta y Un Pesos 13/100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5F05331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04759F" w:rsidRPr="00836572">
        <w:rPr>
          <w:rFonts w:ascii="Arial" w:hAnsi="Arial" w:cs="Arial"/>
          <w:b/>
          <w:bCs/>
          <w:sz w:val="20"/>
          <w:szCs w:val="20"/>
        </w:rPr>
        <w:t xml:space="preserve"> (</w:t>
      </w:r>
      <w:r w:rsidR="00042F92">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706C3E7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AE4686" w:rsidRPr="00836572">
        <w:rPr>
          <w:rFonts w:ascii="Arial" w:hAnsi="Arial" w:cs="Arial"/>
          <w:b/>
          <w:bCs/>
          <w:sz w:val="20"/>
          <w:szCs w:val="20"/>
        </w:rPr>
        <w:t xml:space="preserve"> (</w:t>
      </w:r>
      <w:r w:rsidR="00042F92">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2D211943"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AE4686" w:rsidRPr="00836572">
        <w:rPr>
          <w:rFonts w:ascii="Arial" w:hAnsi="Arial" w:cs="Arial"/>
          <w:b/>
          <w:bCs/>
          <w:sz w:val="20"/>
          <w:szCs w:val="20"/>
        </w:rPr>
        <w:t xml:space="preserve"> (</w:t>
      </w:r>
      <w:r w:rsidR="00042F92">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3FDEDC0D"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AE4686" w:rsidRPr="00836572">
        <w:rPr>
          <w:rFonts w:ascii="Arial" w:hAnsi="Arial" w:cs="Arial"/>
          <w:b/>
          <w:bCs/>
          <w:sz w:val="20"/>
          <w:szCs w:val="20"/>
        </w:rPr>
        <w:t xml:space="preserve"> (</w:t>
      </w:r>
      <w:r w:rsidR="00042F92">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2796728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0.00</w:t>
      </w:r>
      <w:r w:rsidR="00AE4686" w:rsidRPr="00836572">
        <w:rPr>
          <w:rFonts w:ascii="Arial" w:hAnsi="Arial" w:cs="Arial"/>
          <w:b/>
          <w:bCs/>
          <w:sz w:val="20"/>
          <w:szCs w:val="20"/>
        </w:rPr>
        <w:t xml:space="preserve"> (</w:t>
      </w:r>
      <w:r w:rsidR="00042F92">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7137DCB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24,134,461.81</w:t>
      </w:r>
      <w:r w:rsidR="00AE4686" w:rsidRPr="00836572">
        <w:rPr>
          <w:rFonts w:ascii="Arial" w:hAnsi="Arial" w:cs="Arial"/>
          <w:b/>
          <w:bCs/>
          <w:sz w:val="20"/>
          <w:szCs w:val="20"/>
        </w:rPr>
        <w:t xml:space="preserve"> (</w:t>
      </w:r>
      <w:r w:rsidR="00042F92">
        <w:rPr>
          <w:rFonts w:ascii="Arial" w:hAnsi="Arial" w:cs="Arial"/>
          <w:b/>
          <w:bCs/>
          <w:sz w:val="20"/>
          <w:szCs w:val="20"/>
        </w:rPr>
        <w:t>Veinticuatro Millones Ciento Treinta y Cuatro Mil Cuatrocientos Sesenta y Un Pesos 81/100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510D8728"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74,464,110.33</w:t>
      </w:r>
      <w:r w:rsidRPr="00836572">
        <w:rPr>
          <w:rFonts w:ascii="Arial" w:hAnsi="Arial" w:cs="Arial"/>
          <w:b/>
          <w:bCs/>
          <w:sz w:val="20"/>
          <w:szCs w:val="20"/>
        </w:rPr>
        <w:t xml:space="preserve"> (</w:t>
      </w:r>
      <w:r w:rsidR="00042F92">
        <w:rPr>
          <w:rFonts w:ascii="Arial" w:hAnsi="Arial" w:cs="Arial"/>
          <w:b/>
          <w:bCs/>
          <w:sz w:val="20"/>
          <w:szCs w:val="20"/>
        </w:rPr>
        <w:t>Setenta y Cuatro Millones Cuatrocientos Sesenta y Cuatro Mil Ciento Diez Pesos 33/100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 xml:space="preserve">Intereses, Comisiones y Otros Gastos de la Deuda Pública (Intereses de la Deuda Pública, Comisiones de la Deuda Pública, Gastos de la Deuda Pública, Costos por Coberturas, Apoyos Financieros), Otros Gastos y Perdidas Extraordinarias, (Estimaciones, Depreciaciones, Deterioros, </w:t>
      </w:r>
      <w:r w:rsidR="0057109A" w:rsidRPr="00D325C9">
        <w:rPr>
          <w:rFonts w:ascii="Arial" w:eastAsia="Times New Roman" w:hAnsi="Arial" w:cs="Arial"/>
          <w:bCs/>
          <w:sz w:val="20"/>
          <w:szCs w:val="20"/>
          <w:lang w:eastAsia="es-MX"/>
        </w:rPr>
        <w:lastRenderedPageBreak/>
        <w:t>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5C8DB1FA"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42F92">
        <w:rPr>
          <w:rFonts w:ascii="Arial" w:hAnsi="Arial" w:cs="Arial"/>
          <w:b/>
          <w:bCs/>
          <w:sz w:val="20"/>
          <w:szCs w:val="20"/>
        </w:rPr>
        <w:t>4,032,174.80</w:t>
      </w:r>
      <w:r w:rsidRPr="00836572">
        <w:rPr>
          <w:rFonts w:ascii="Arial" w:hAnsi="Arial" w:cs="Arial"/>
          <w:b/>
          <w:bCs/>
          <w:sz w:val="20"/>
          <w:szCs w:val="20"/>
        </w:rPr>
        <w:t xml:space="preserve"> (</w:t>
      </w:r>
      <w:r w:rsidR="00042F92">
        <w:rPr>
          <w:rFonts w:ascii="Arial" w:hAnsi="Arial" w:cs="Arial"/>
          <w:b/>
          <w:bCs/>
          <w:sz w:val="20"/>
          <w:szCs w:val="20"/>
        </w:rPr>
        <w:t>Cuatro Millones Treinta y Dos Mil Ciento Setenta y Cuatro Pesos 80/100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19F82FA5"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13,501,515.22</w:t>
      </w:r>
      <w:r w:rsidR="00822103" w:rsidRPr="00836572">
        <w:rPr>
          <w:rFonts w:ascii="Arial" w:eastAsia="Times New Roman" w:hAnsi="Arial" w:cs="Arial"/>
          <w:b/>
          <w:sz w:val="20"/>
          <w:szCs w:val="20"/>
          <w:lang w:eastAsia="es-ES"/>
        </w:rPr>
        <w:t xml:space="preserve"> </w:t>
      </w:r>
      <w:r w:rsidR="000E7AB5"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Trece Millones Quinientos Un Mil Quinientos Quince Pesos 22/100 M.N.</w:t>
      </w:r>
      <w:r w:rsidR="000E7AB5" w:rsidRPr="0007382B">
        <w:rPr>
          <w:rFonts w:ascii="Arial" w:eastAsia="Times New Roman" w:hAnsi="Arial" w:cs="Arial"/>
          <w:b/>
          <w:color w:val="000000"/>
          <w:sz w:val="20"/>
          <w:szCs w:val="20"/>
          <w:lang w:eastAsia="es-ES"/>
        </w:rPr>
        <w:t>)</w:t>
      </w:r>
      <w:r w:rsidR="000E7AB5" w:rsidRPr="0007382B">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10C1CC51"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07382B">
        <w:rPr>
          <w:rFonts w:ascii="Arial" w:eastAsia="Times New Roman" w:hAnsi="Arial" w:cs="Arial"/>
          <w:b/>
          <w:color w:val="000000"/>
          <w:sz w:val="20"/>
          <w:szCs w:val="20"/>
          <w:lang w:eastAsia="es-ES"/>
        </w:rPr>
        <w:t xml:space="preserve">; </w:t>
      </w:r>
      <w:r w:rsidRPr="0007382B">
        <w:rPr>
          <w:rFonts w:ascii="Arial" w:eastAsia="Times New Roman" w:hAnsi="Arial" w:cs="Arial"/>
          <w:color w:val="000000"/>
          <w:sz w:val="20"/>
          <w:szCs w:val="20"/>
          <w:lang w:eastAsia="es-ES"/>
        </w:rPr>
        <w:t>con saldo por un importe de</w:t>
      </w:r>
      <w:r w:rsidR="00A144C9" w:rsidRPr="0007382B">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180,000.00</w:t>
      </w:r>
      <w:r w:rsidR="00822103" w:rsidRPr="000F48B3">
        <w:rPr>
          <w:rFonts w:ascii="Arial" w:eastAsia="Times New Roman" w:hAnsi="Arial" w:cs="Arial"/>
          <w:b/>
          <w:sz w:val="20"/>
          <w:szCs w:val="20"/>
          <w:lang w:eastAsia="es-ES"/>
        </w:rPr>
        <w:t xml:space="preserve"> </w:t>
      </w:r>
      <w:r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Ciento Ochenta Mil Pesos 00/100 M.N.</w:t>
      </w:r>
      <w:r w:rsidRPr="0007382B">
        <w:rPr>
          <w:rFonts w:ascii="Arial" w:eastAsia="Times New Roman" w:hAnsi="Arial" w:cs="Arial"/>
          <w:b/>
          <w:color w:val="000000"/>
          <w:sz w:val="20"/>
          <w:szCs w:val="20"/>
          <w:lang w:eastAsia="es-ES"/>
        </w:rPr>
        <w:t>)</w:t>
      </w:r>
      <w:r w:rsidRPr="0007382B">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24BB721E"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07382B">
        <w:rPr>
          <w:rFonts w:ascii="Arial" w:eastAsia="Times New Roman" w:hAnsi="Arial" w:cs="Arial"/>
          <w:b/>
          <w:color w:val="000000"/>
          <w:sz w:val="20"/>
          <w:szCs w:val="20"/>
          <w:lang w:eastAsia="es-ES"/>
        </w:rPr>
        <w:t>O</w:t>
      </w:r>
      <w:r w:rsidR="00822103" w:rsidRPr="0007382B">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Cero Pesos 00/100 M.N.</w:t>
      </w:r>
      <w:r w:rsidR="00822103" w:rsidRPr="0007382B">
        <w:rPr>
          <w:rFonts w:ascii="Arial" w:eastAsia="Times New Roman" w:hAnsi="Arial" w:cs="Arial"/>
          <w:b/>
          <w:color w:val="000000"/>
          <w:sz w:val="20"/>
          <w:szCs w:val="20"/>
          <w:lang w:eastAsia="es-ES"/>
        </w:rPr>
        <w:t>)</w:t>
      </w:r>
      <w:r w:rsidR="00822103" w:rsidRPr="0007382B">
        <w:rPr>
          <w:rFonts w:ascii="Arial" w:eastAsia="Times New Roman" w:hAnsi="Arial" w:cs="Arial"/>
          <w:color w:val="000000"/>
          <w:sz w:val="20"/>
          <w:szCs w:val="20"/>
          <w:lang w:eastAsia="es-ES"/>
        </w:rPr>
        <w:t>,</w:t>
      </w:r>
      <w:r w:rsidR="00C22801" w:rsidRPr="0007382B">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07382B" w:rsidRDefault="009A13DF" w:rsidP="003F4E6C">
            <w:pPr>
              <w:spacing w:before="240"/>
              <w:jc w:val="center"/>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07382B" w:rsidRDefault="009A13DF" w:rsidP="003F4E6C">
            <w:pPr>
              <w:spacing w:before="240"/>
              <w:jc w:val="center"/>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07382B" w:rsidRDefault="009A13DF" w:rsidP="003F4E6C">
            <w:pPr>
              <w:spacing w:before="240"/>
              <w:jc w:val="center"/>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32972D2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42F92">
              <w:rPr>
                <w:rFonts w:ascii="Arial" w:hAnsi="Arial" w:cs="Arial"/>
                <w:bCs/>
                <w:sz w:val="16"/>
                <w:szCs w:val="16"/>
              </w:rPr>
              <w:t>14,246,262.95</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3C715C6A"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-744,747.73</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1882CC7F"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13,501,515.22</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283C352C"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42F92">
              <w:rPr>
                <w:rFonts w:ascii="Arial" w:hAnsi="Arial" w:cs="Arial"/>
                <w:bCs/>
                <w:sz w:val="16"/>
                <w:szCs w:val="16"/>
              </w:rPr>
              <w:t>180,000.00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12ED2BA4"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02E7B206"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180,000.00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0DAE2AB2"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42F9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1DF40F0B"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36EDAC29"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07382B" w:rsidRDefault="009A13DF" w:rsidP="003F4E6C">
            <w:pPr>
              <w:spacing w:before="240"/>
              <w:rPr>
                <w:rFonts w:ascii="Arial" w:eastAsia="Times New Roman" w:hAnsi="Arial" w:cs="Arial"/>
                <w:b/>
                <w:bCs/>
                <w:color w:val="000000"/>
                <w:sz w:val="16"/>
                <w:szCs w:val="16"/>
                <w:highlight w:val="yellow"/>
                <w:lang w:val="es-US" w:eastAsia="es-US"/>
              </w:rPr>
            </w:pPr>
            <w:r w:rsidRPr="0007382B">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51F3D0DD"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14,426,262.95</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54C29C2B"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-744,747.73</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492D4A08"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13,681,515.22</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10022EB5"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lastRenderedPageBreak/>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07382B">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4,032,174.80</w:t>
      </w:r>
      <w:r w:rsidR="006049D2" w:rsidRPr="00F80669">
        <w:rPr>
          <w:rFonts w:ascii="Arial" w:eastAsia="Times New Roman" w:hAnsi="Arial" w:cs="Arial"/>
          <w:b/>
          <w:sz w:val="20"/>
          <w:szCs w:val="20"/>
          <w:lang w:eastAsia="es-ES"/>
        </w:rPr>
        <w:t xml:space="preserve"> </w:t>
      </w:r>
      <w:r w:rsidR="006049D2"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Cuatro Millones Treinta y Dos Mil Ciento Setenta y Cuatro Pesos 80/100 M.N.</w:t>
      </w:r>
      <w:r w:rsidR="006049D2" w:rsidRPr="0007382B">
        <w:rPr>
          <w:rFonts w:ascii="Arial" w:eastAsia="Times New Roman" w:hAnsi="Arial" w:cs="Arial"/>
          <w:b/>
          <w:color w:val="000000"/>
          <w:sz w:val="20"/>
          <w:szCs w:val="20"/>
          <w:lang w:eastAsia="es-ES"/>
        </w:rPr>
        <w:t>)</w:t>
      </w:r>
      <w:r w:rsidR="006049D2" w:rsidRPr="0007382B">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7D5147B5"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9,700,526.08</w:t>
      </w:r>
      <w:r w:rsidR="00A77F2F" w:rsidRPr="00F80669">
        <w:rPr>
          <w:rFonts w:ascii="Arial" w:eastAsia="Times New Roman" w:hAnsi="Arial" w:cs="Arial"/>
          <w:b/>
          <w:sz w:val="20"/>
          <w:szCs w:val="20"/>
          <w:lang w:eastAsia="es-ES"/>
        </w:rPr>
        <w:t xml:space="preserve"> </w:t>
      </w:r>
      <w:r w:rsidR="00A77F2F"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Nueve Millones Setecientos Mil Quinientos Veintiseis Pesos 08/100 M.N.</w:t>
      </w:r>
      <w:r w:rsidR="00A77F2F" w:rsidRPr="0007382B">
        <w:rPr>
          <w:rFonts w:ascii="Arial" w:eastAsia="Times New Roman" w:hAnsi="Arial" w:cs="Arial"/>
          <w:b/>
          <w:color w:val="000000"/>
          <w:sz w:val="20"/>
          <w:szCs w:val="20"/>
          <w:lang w:eastAsia="es-ES"/>
        </w:rPr>
        <w:t>)</w:t>
      </w:r>
      <w:r w:rsidR="00A77F2F" w:rsidRPr="0007382B">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46DE4E20"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Cero Pesos 00/100 M.N.</w:t>
      </w:r>
      <w:r w:rsidR="00BB0657" w:rsidRPr="0007382B">
        <w:rPr>
          <w:rFonts w:ascii="Arial" w:eastAsia="Times New Roman" w:hAnsi="Arial" w:cs="Arial"/>
          <w:b/>
          <w:color w:val="000000"/>
          <w:sz w:val="20"/>
          <w:szCs w:val="20"/>
          <w:lang w:eastAsia="es-ES"/>
        </w:rPr>
        <w:t>)</w:t>
      </w:r>
      <w:r w:rsidR="00BB0657" w:rsidRPr="0007382B">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7E6DE96A"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Cero Pesos 00/100 M.N.</w:t>
      </w:r>
      <w:r w:rsidRPr="0007382B">
        <w:rPr>
          <w:rFonts w:ascii="Arial" w:eastAsia="Times New Roman" w:hAnsi="Arial" w:cs="Arial"/>
          <w:b/>
          <w:color w:val="000000"/>
          <w:sz w:val="20"/>
          <w:szCs w:val="20"/>
          <w:lang w:eastAsia="es-ES"/>
        </w:rPr>
        <w:t>)</w:t>
      </w:r>
      <w:r w:rsidRPr="0007382B">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143A843D"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Cero Pesos 00/100 M.N.</w:t>
      </w:r>
      <w:r w:rsidR="002D304B" w:rsidRPr="0007382B">
        <w:rPr>
          <w:rFonts w:ascii="Arial" w:eastAsia="Times New Roman" w:hAnsi="Arial" w:cs="Arial"/>
          <w:b/>
          <w:color w:val="000000"/>
          <w:sz w:val="20"/>
          <w:szCs w:val="20"/>
          <w:lang w:eastAsia="es-ES"/>
        </w:rPr>
        <w:t>)</w:t>
      </w:r>
      <w:r w:rsidR="002D304B" w:rsidRPr="0007382B">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58A0DE23"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42F92">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61A5357A"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4,032,174.80</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1BF9D24C"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42F92">
              <w:rPr>
                <w:rFonts w:ascii="Arial" w:hAnsi="Arial" w:cs="Arial"/>
                <w:bCs/>
                <w:sz w:val="16"/>
                <w:szCs w:val="16"/>
              </w:rPr>
              <w:t>4,032,174.80</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71849DC9"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9,700,526.08</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59BC311E"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7450D6C3"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9,700,526.08</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21B17D47"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20CFFF9F"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76D5AB9F"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58077937"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6E297C62"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3C998802"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2204214A"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3280C13F"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2DB25992" w:rsidR="009A13DF" w:rsidRPr="008D3573" w:rsidRDefault="00042F9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07382B" w:rsidRDefault="009A13DF" w:rsidP="003F4E6C">
            <w:pPr>
              <w:spacing w:before="240"/>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57496237"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9,700,526.08</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07C04728"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4,032,174.80</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3070E982" w:rsidR="009A13DF" w:rsidRPr="0007382B" w:rsidRDefault="00042F9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13,732,700.88</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 xml:space="preserve">evaluar la capacidad que tiene para generar efectivo y equivalentes al efectivo, determinar las necesidades de este para utilizar esos flujos de efectivo y poder tomar decisiones </w:t>
      </w:r>
      <w:r w:rsidRPr="00F80669">
        <w:rPr>
          <w:rFonts w:ascii="Arial" w:hAnsi="Arial" w:cs="Arial"/>
          <w:sz w:val="20"/>
          <w:szCs w:val="20"/>
        </w:rPr>
        <w:lastRenderedPageBreak/>
        <w:t>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366848B3"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042F92">
        <w:rPr>
          <w:rFonts w:ascii="Arial" w:eastAsia="Times New Roman" w:hAnsi="Arial" w:cs="Arial"/>
          <w:b/>
          <w:sz w:val="20"/>
          <w:szCs w:val="20"/>
          <w:lang w:eastAsia="es-ES"/>
        </w:rPr>
        <w:t>7,100,236.43</w:t>
      </w:r>
      <w:r w:rsidR="00887429" w:rsidRPr="00035E52">
        <w:rPr>
          <w:rFonts w:ascii="Arial" w:eastAsia="Times New Roman" w:hAnsi="Arial" w:cs="Arial"/>
          <w:b/>
          <w:sz w:val="20"/>
          <w:szCs w:val="20"/>
          <w:lang w:eastAsia="es-ES"/>
        </w:rPr>
        <w:t xml:space="preserve"> </w:t>
      </w:r>
      <w:r w:rsidR="00887429" w:rsidRPr="0007382B">
        <w:rPr>
          <w:rFonts w:ascii="Arial" w:eastAsia="Times New Roman" w:hAnsi="Arial" w:cs="Arial"/>
          <w:b/>
          <w:color w:val="000000"/>
          <w:sz w:val="20"/>
          <w:szCs w:val="20"/>
          <w:lang w:eastAsia="es-ES"/>
        </w:rPr>
        <w:t>(</w:t>
      </w:r>
      <w:r w:rsidR="00042F92">
        <w:rPr>
          <w:rFonts w:ascii="Arial" w:eastAsia="Times New Roman" w:hAnsi="Arial" w:cs="Arial"/>
          <w:b/>
          <w:color w:val="000000"/>
          <w:sz w:val="20"/>
          <w:szCs w:val="20"/>
          <w:lang w:eastAsia="es-ES"/>
        </w:rPr>
        <w:t>Siete Millones Cien Mil Doscientos Treinta y Seis Pesos 43/100 M.N.</w:t>
      </w:r>
      <w:r w:rsidR="00887429" w:rsidRPr="0007382B">
        <w:rPr>
          <w:rFonts w:ascii="Arial" w:eastAsia="Times New Roman" w:hAnsi="Arial" w:cs="Arial"/>
          <w:b/>
          <w:color w:val="000000"/>
          <w:sz w:val="20"/>
          <w:szCs w:val="20"/>
          <w:lang w:eastAsia="es-ES"/>
        </w:rPr>
        <w:t>)</w:t>
      </w:r>
      <w:r w:rsidR="00555B14" w:rsidRPr="0007382B">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653BC208" w:rsidR="003C7395" w:rsidRPr="008D3573" w:rsidRDefault="00042F9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781" w:type="pct"/>
            <w:tcBorders>
              <w:top w:val="single" w:sz="4" w:space="0" w:color="auto"/>
              <w:left w:val="nil"/>
              <w:bottom w:val="single" w:sz="4" w:space="0" w:color="auto"/>
              <w:right w:val="single" w:sz="4" w:space="0" w:color="auto"/>
            </w:tcBorders>
          </w:tcPr>
          <w:p w14:paraId="09A11EEA" w14:textId="51E63DF8" w:rsidR="003C7395" w:rsidRPr="008D3573" w:rsidRDefault="00042F9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322D73DB"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105,254.18</w:t>
            </w:r>
          </w:p>
        </w:tc>
        <w:tc>
          <w:tcPr>
            <w:tcW w:w="781" w:type="pct"/>
            <w:tcBorders>
              <w:top w:val="nil"/>
              <w:left w:val="nil"/>
              <w:bottom w:val="single" w:sz="4" w:space="0" w:color="auto"/>
              <w:right w:val="single" w:sz="4" w:space="0" w:color="auto"/>
            </w:tcBorders>
            <w:vAlign w:val="bottom"/>
          </w:tcPr>
          <w:p w14:paraId="77748600" w14:textId="10C22E16"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224,756.24</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086B1DA9"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6,193,734.22</w:t>
            </w:r>
          </w:p>
        </w:tc>
        <w:tc>
          <w:tcPr>
            <w:tcW w:w="781" w:type="pct"/>
            <w:tcBorders>
              <w:top w:val="nil"/>
              <w:left w:val="nil"/>
              <w:bottom w:val="single" w:sz="4" w:space="0" w:color="auto"/>
              <w:right w:val="single" w:sz="4" w:space="0" w:color="auto"/>
            </w:tcBorders>
            <w:vAlign w:val="bottom"/>
          </w:tcPr>
          <w:p w14:paraId="26AF046F" w14:textId="4E613AF5"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2,921,448.57</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3C0B8AAC"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732FEF5E"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6CE5ABC6"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07101CD2"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776DBFD7"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2E52CACD"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6E2551CF"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12,000.00</w:t>
            </w:r>
          </w:p>
        </w:tc>
        <w:tc>
          <w:tcPr>
            <w:tcW w:w="781" w:type="pct"/>
            <w:tcBorders>
              <w:top w:val="nil"/>
              <w:left w:val="nil"/>
              <w:bottom w:val="single" w:sz="4" w:space="0" w:color="auto"/>
              <w:right w:val="single" w:sz="4" w:space="0" w:color="auto"/>
            </w:tcBorders>
            <w:vAlign w:val="bottom"/>
          </w:tcPr>
          <w:p w14:paraId="02E8A289" w14:textId="57F94FD8"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12,000.00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07382B" w:rsidRDefault="000D0501" w:rsidP="000D0501">
            <w:pPr>
              <w:spacing w:before="240"/>
              <w:rPr>
                <w:rFonts w:ascii="Arial" w:eastAsia="Times New Roman" w:hAnsi="Arial" w:cs="Arial"/>
                <w:color w:val="000000"/>
                <w:sz w:val="16"/>
                <w:szCs w:val="16"/>
                <w:lang w:val="es-US" w:eastAsia="es-US"/>
              </w:rPr>
            </w:pPr>
            <w:r w:rsidRPr="0007382B">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52388304"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789,248.03</w:t>
            </w:r>
          </w:p>
        </w:tc>
        <w:tc>
          <w:tcPr>
            <w:tcW w:w="781" w:type="pct"/>
            <w:tcBorders>
              <w:top w:val="nil"/>
              <w:left w:val="nil"/>
              <w:bottom w:val="single" w:sz="4" w:space="0" w:color="auto"/>
              <w:right w:val="single" w:sz="4" w:space="0" w:color="auto"/>
            </w:tcBorders>
            <w:vAlign w:val="bottom"/>
          </w:tcPr>
          <w:p w14:paraId="4A938A6A" w14:textId="1863E530" w:rsidR="000D0501" w:rsidRPr="0007382B" w:rsidRDefault="00042F9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789,248.03</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07382B" w:rsidRDefault="000D0501" w:rsidP="000D0501">
            <w:pPr>
              <w:spacing w:before="240"/>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3A34B8A7" w:rsidR="000D0501" w:rsidRPr="0007382B" w:rsidRDefault="000D0501" w:rsidP="000D0501">
            <w:pPr>
              <w:spacing w:before="240"/>
              <w:jc w:val="right"/>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 xml:space="preserve"> </w:t>
            </w:r>
            <w:r w:rsidR="00042F92">
              <w:rPr>
                <w:rFonts w:ascii="Arial" w:eastAsia="Times New Roman" w:hAnsi="Arial" w:cs="Arial"/>
                <w:b/>
                <w:bCs/>
                <w:color w:val="000000"/>
                <w:sz w:val="16"/>
                <w:szCs w:val="16"/>
                <w:lang w:val="es-US" w:eastAsia="es-US"/>
              </w:rPr>
              <w:t>7,100,236.43</w:t>
            </w:r>
          </w:p>
        </w:tc>
        <w:tc>
          <w:tcPr>
            <w:tcW w:w="781" w:type="pct"/>
            <w:tcBorders>
              <w:top w:val="nil"/>
              <w:left w:val="nil"/>
              <w:bottom w:val="single" w:sz="4" w:space="0" w:color="auto"/>
              <w:right w:val="single" w:sz="4" w:space="0" w:color="auto"/>
            </w:tcBorders>
            <w:vAlign w:val="bottom"/>
          </w:tcPr>
          <w:p w14:paraId="2AC9BB62" w14:textId="32184505" w:rsidR="000D0501" w:rsidRPr="0007382B" w:rsidRDefault="000D0501" w:rsidP="000D0501">
            <w:pPr>
              <w:spacing w:before="240"/>
              <w:jc w:val="right"/>
              <w:rPr>
                <w:rFonts w:ascii="Arial" w:eastAsia="Times New Roman" w:hAnsi="Arial" w:cs="Arial"/>
                <w:b/>
                <w:bCs/>
                <w:color w:val="000000"/>
                <w:sz w:val="16"/>
                <w:szCs w:val="16"/>
                <w:lang w:val="es-US" w:eastAsia="es-US"/>
              </w:rPr>
            </w:pPr>
            <w:r w:rsidRPr="0007382B">
              <w:rPr>
                <w:rFonts w:ascii="Arial" w:eastAsia="Times New Roman" w:hAnsi="Arial" w:cs="Arial"/>
                <w:b/>
                <w:bCs/>
                <w:color w:val="000000"/>
                <w:sz w:val="16"/>
                <w:szCs w:val="16"/>
                <w:lang w:val="es-US" w:eastAsia="es-US"/>
              </w:rPr>
              <w:t xml:space="preserve"> </w:t>
            </w:r>
            <w:r w:rsidR="00042F92">
              <w:rPr>
                <w:rFonts w:ascii="Arial" w:eastAsia="Times New Roman" w:hAnsi="Arial" w:cs="Arial"/>
                <w:b/>
                <w:bCs/>
                <w:color w:val="000000"/>
                <w:sz w:val="16"/>
                <w:szCs w:val="16"/>
                <w:lang w:val="es-US" w:eastAsia="es-US"/>
              </w:rPr>
              <w:t>3,947,452.84</w:t>
            </w:r>
          </w:p>
        </w:tc>
      </w:tr>
    </w:tbl>
    <w:p w14:paraId="40130E64" w14:textId="01B4FBAB" w:rsidR="006414E2" w:rsidRDefault="006414E2" w:rsidP="003F4E6C">
      <w:pPr>
        <w:spacing w:before="240"/>
        <w:jc w:val="both"/>
        <w:rPr>
          <w:rFonts w:ascii="Arial" w:hAnsi="Arial" w:cs="Arial"/>
          <w:bCs/>
          <w:sz w:val="20"/>
          <w:szCs w:val="20"/>
        </w:rPr>
      </w:pPr>
    </w:p>
    <w:tbl>
      <w:tblPr>
        <w:tblpPr w:leftFromText="141" w:rightFromText="141" w:vertAnchor="text" w:horzAnchor="margin" w:tblpY="1779"/>
        <w:tblW w:w="5000" w:type="pct"/>
        <w:tblCellMar>
          <w:left w:w="70" w:type="dxa"/>
          <w:right w:w="70" w:type="dxa"/>
        </w:tblCellMar>
        <w:tblLook w:val="04A0" w:firstRow="1" w:lastRow="0" w:firstColumn="1" w:lastColumn="0" w:noHBand="0" w:noVBand="1"/>
      </w:tblPr>
      <w:tblGrid>
        <w:gridCol w:w="6246"/>
        <w:gridCol w:w="1574"/>
        <w:gridCol w:w="1574"/>
      </w:tblGrid>
      <w:tr w:rsidR="00A54D7D" w:rsidRPr="00035E52" w14:paraId="5DEF23A5" w14:textId="7968D87E" w:rsidTr="0007382B">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81B25B8" w14:textId="77777777" w:rsidR="00A54D7D" w:rsidRPr="008D3573" w:rsidRDefault="00A54D7D"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APLICACIÓN</w:t>
            </w:r>
          </w:p>
        </w:tc>
        <w:tc>
          <w:tcPr>
            <w:tcW w:w="838" w:type="pct"/>
            <w:tcBorders>
              <w:top w:val="single" w:sz="4" w:space="0" w:color="auto"/>
              <w:left w:val="nil"/>
              <w:bottom w:val="single" w:sz="4" w:space="0" w:color="auto"/>
              <w:right w:val="single" w:sz="4" w:space="0" w:color="auto"/>
            </w:tcBorders>
            <w:shd w:val="clear" w:color="auto" w:fill="A6A6A6"/>
            <w:noWrap/>
            <w:vAlign w:val="bottom"/>
            <w:hideMark/>
          </w:tcPr>
          <w:p w14:paraId="7482EDF1" w14:textId="60503B1B" w:rsidR="00A54D7D" w:rsidRPr="008D3573" w:rsidRDefault="00042F92" w:rsidP="00CE538B">
            <w:pPr>
              <w:spacing w:before="240"/>
              <w:ind w:left="1416" w:hanging="1416"/>
              <w:jc w:val="center"/>
              <w:rPr>
                <w:rFonts w:ascii="Arial" w:eastAsia="Times New Roman" w:hAnsi="Arial" w:cs="Arial"/>
                <w:b/>
                <w:bCs/>
                <w:sz w:val="16"/>
                <w:szCs w:val="16"/>
                <w:highlight w:val="green"/>
                <w:lang w:val="es-US" w:eastAsia="es-US"/>
              </w:rPr>
            </w:pPr>
            <w:r>
              <w:rPr>
                <w:rFonts w:ascii="Arial" w:eastAsia="Times New Roman" w:hAnsi="Arial" w:cs="Arial"/>
                <w:b/>
                <w:bCs/>
                <w:sz w:val="16"/>
                <w:szCs w:val="16"/>
                <w:lang w:val="es-US" w:eastAsia="es-US"/>
              </w:rPr>
              <w:t>2021</w:t>
            </w:r>
          </w:p>
        </w:tc>
        <w:tc>
          <w:tcPr>
            <w:tcW w:w="838" w:type="pct"/>
            <w:tcBorders>
              <w:top w:val="single" w:sz="4" w:space="0" w:color="auto"/>
              <w:left w:val="nil"/>
              <w:bottom w:val="single" w:sz="4" w:space="0" w:color="auto"/>
              <w:right w:val="single" w:sz="4" w:space="0" w:color="auto"/>
            </w:tcBorders>
            <w:shd w:val="clear" w:color="auto" w:fill="A6A6A6"/>
          </w:tcPr>
          <w:p w14:paraId="4646564E" w14:textId="337D2B6E" w:rsidR="00A54D7D" w:rsidRPr="008D3573" w:rsidRDefault="00042F92" w:rsidP="00CE538B">
            <w:pPr>
              <w:spacing w:before="240"/>
              <w:ind w:left="1416" w:hanging="1416"/>
              <w:jc w:val="center"/>
              <w:rPr>
                <w:rFonts w:ascii="Arial" w:eastAsia="Times New Roman" w:hAnsi="Arial" w:cs="Arial"/>
                <w:b/>
                <w:bCs/>
                <w:sz w:val="16"/>
                <w:szCs w:val="16"/>
                <w:lang w:val="es-US" w:eastAsia="es-US"/>
              </w:rPr>
            </w:pPr>
            <w:r>
              <w:rPr>
                <w:rFonts w:ascii="Arial" w:eastAsia="Times New Roman" w:hAnsi="Arial" w:cs="Arial"/>
                <w:b/>
                <w:bCs/>
                <w:color w:val="000000"/>
                <w:sz w:val="16"/>
                <w:szCs w:val="16"/>
                <w:lang w:val="es-US" w:eastAsia="es-US"/>
              </w:rPr>
              <w:t>2020</w:t>
            </w:r>
          </w:p>
        </w:tc>
      </w:tr>
      <w:tr w:rsidR="00A54D7D" w:rsidRPr="00035E52" w14:paraId="72AF31A9" w14:textId="1369C3FB" w:rsidTr="00996C2E">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5CC4"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INMUEBLES, INFRAESTRUCTURA Y CONSTRUCCIONES EN PROCESO</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14:paraId="78EE8D49" w14:textId="00612C73" w:rsidR="00A54D7D" w:rsidRPr="008D3573" w:rsidRDefault="00042F92"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0.00</w:t>
            </w:r>
          </w:p>
        </w:tc>
        <w:tc>
          <w:tcPr>
            <w:tcW w:w="838" w:type="pct"/>
            <w:tcBorders>
              <w:top w:val="single" w:sz="4" w:space="0" w:color="auto"/>
              <w:left w:val="nil"/>
              <w:bottom w:val="single" w:sz="4" w:space="0" w:color="auto"/>
              <w:right w:val="single" w:sz="4" w:space="0" w:color="auto"/>
            </w:tcBorders>
            <w:vAlign w:val="bottom"/>
          </w:tcPr>
          <w:p w14:paraId="5B903F43" w14:textId="42A9312D" w:rsidR="00A54D7D" w:rsidRPr="008D3573" w:rsidRDefault="00042F92"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49,545,331.02</w:t>
            </w:r>
          </w:p>
        </w:tc>
      </w:tr>
      <w:tr w:rsidR="00A54D7D" w:rsidRPr="00035E52" w14:paraId="478F1378" w14:textId="47D7C754" w:rsidTr="00996C2E">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223F"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MUEBLES</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14:paraId="1A5B9C7C" w14:textId="3571C87D" w:rsidR="00A54D7D" w:rsidRPr="008D3573" w:rsidRDefault="00042F92"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202,707.56</w:t>
            </w:r>
          </w:p>
        </w:tc>
        <w:tc>
          <w:tcPr>
            <w:tcW w:w="838" w:type="pct"/>
            <w:tcBorders>
              <w:top w:val="single" w:sz="4" w:space="0" w:color="auto"/>
              <w:left w:val="nil"/>
              <w:bottom w:val="single" w:sz="4" w:space="0" w:color="auto"/>
              <w:right w:val="single" w:sz="4" w:space="0" w:color="auto"/>
            </w:tcBorders>
            <w:vAlign w:val="bottom"/>
          </w:tcPr>
          <w:p w14:paraId="3C06C120" w14:textId="25D9095B" w:rsidR="00A54D7D" w:rsidRPr="008D3573" w:rsidRDefault="00042F92"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10,380,324.25</w:t>
            </w:r>
          </w:p>
        </w:tc>
      </w:tr>
      <w:tr w:rsidR="00A54D7D" w:rsidRPr="00035E52" w14:paraId="0F9015F7" w14:textId="6A2BB9C5" w:rsidTr="00996C2E">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B4F0"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OTRAS APLICACIONES DE INVERSION</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4CEF" w14:textId="10DF5D80" w:rsidR="00A54D7D" w:rsidRPr="008D3573" w:rsidRDefault="00042F92"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2,013,268.13</w:t>
            </w:r>
          </w:p>
        </w:tc>
        <w:tc>
          <w:tcPr>
            <w:tcW w:w="838" w:type="pct"/>
            <w:tcBorders>
              <w:top w:val="single" w:sz="4" w:space="0" w:color="auto"/>
              <w:left w:val="single" w:sz="4" w:space="0" w:color="auto"/>
              <w:bottom w:val="single" w:sz="4" w:space="0" w:color="auto"/>
              <w:right w:val="single" w:sz="4" w:space="0" w:color="auto"/>
            </w:tcBorders>
            <w:vAlign w:val="bottom"/>
          </w:tcPr>
          <w:p w14:paraId="2A82AFE8" w14:textId="6C4A407D" w:rsidR="00A54D7D" w:rsidRPr="008D3573" w:rsidRDefault="00042F92"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2,814,967.67</w:t>
            </w:r>
          </w:p>
        </w:tc>
      </w:tr>
    </w:tbl>
    <w:p w14:paraId="1038923D" w14:textId="77777777" w:rsidR="008D3573" w:rsidRPr="00C90272" w:rsidRDefault="008D3573" w:rsidP="003F4E6C">
      <w:pPr>
        <w:spacing w:before="240"/>
        <w:jc w:val="both"/>
        <w:rPr>
          <w:rFonts w:ascii="Arial" w:hAnsi="Arial" w:cs="Arial"/>
          <w:sz w:val="20"/>
          <w:szCs w:val="20"/>
        </w:rPr>
      </w:pPr>
      <w:r w:rsidRPr="00035E52">
        <w:rPr>
          <w:rFonts w:ascii="Arial" w:hAnsi="Arial" w:cs="Arial"/>
          <w:sz w:val="20"/>
          <w:szCs w:val="20"/>
        </w:rPr>
        <w:t xml:space="preserve">2.- Se detallan las adquisiciones de los </w:t>
      </w:r>
      <w:r w:rsidRPr="008E7CEB">
        <w:rPr>
          <w:rFonts w:ascii="Arial" w:hAnsi="Arial" w:cs="Arial"/>
          <w:b/>
          <w:sz w:val="20"/>
          <w:szCs w:val="20"/>
        </w:rPr>
        <w:t>Bienes Muebles e Inmuebles</w:t>
      </w:r>
      <w:r w:rsidRPr="00035E52">
        <w:rPr>
          <w:rFonts w:ascii="Arial" w:hAnsi="Arial" w:cs="Arial"/>
          <w:sz w:val="20"/>
          <w:szCs w:val="20"/>
        </w:rPr>
        <w:t xml:space="preserve"> con su monto global, los cuales nos revelan los pagos que durante el periodo se hicieron por la compra de los elementos citados y son los que se observan en el renglón de </w:t>
      </w:r>
      <w:r w:rsidRPr="008E7CEB">
        <w:rPr>
          <w:rFonts w:ascii="Arial" w:hAnsi="Arial" w:cs="Arial"/>
          <w:b/>
          <w:i/>
          <w:iCs/>
          <w:sz w:val="20"/>
          <w:szCs w:val="20"/>
        </w:rPr>
        <w:t>FLUJOS DE EFECTIVO DE LAS ACTIVIDADES DE INVERSION</w:t>
      </w:r>
      <w:r w:rsidRPr="00035E52">
        <w:rPr>
          <w:rFonts w:ascii="Arial" w:hAnsi="Arial" w:cs="Arial"/>
          <w:i/>
          <w:iCs/>
          <w:sz w:val="20"/>
          <w:szCs w:val="20"/>
        </w:rPr>
        <w:t xml:space="preserve">, </w:t>
      </w:r>
      <w:r w:rsidRPr="00035E52">
        <w:rPr>
          <w:rFonts w:ascii="Arial" w:hAnsi="Arial" w:cs="Arial"/>
          <w:sz w:val="20"/>
          <w:szCs w:val="20"/>
        </w:rPr>
        <w:t>como sigue:</w:t>
      </w:r>
    </w:p>
    <w:p w14:paraId="3DEEC244" w14:textId="54390B0C" w:rsidR="00CE538B" w:rsidRDefault="00CE538B" w:rsidP="003F4E6C">
      <w:pPr>
        <w:spacing w:before="240"/>
        <w:jc w:val="both"/>
        <w:rPr>
          <w:rFonts w:ascii="Arial" w:eastAsia="Times New Roman" w:hAnsi="Arial" w:cs="Arial"/>
          <w:sz w:val="20"/>
          <w:szCs w:val="20"/>
          <w:lang w:val="es-US" w:eastAsia="es-US"/>
        </w:rPr>
      </w:pPr>
    </w:p>
    <w:p w14:paraId="6D4760A5" w14:textId="77777777" w:rsidR="00CE538B" w:rsidRDefault="00CE538B">
      <w:pPr>
        <w:spacing w:after="0" w:line="240" w:lineRule="auto"/>
        <w:rPr>
          <w:rFonts w:ascii="Arial" w:eastAsia="Times New Roman" w:hAnsi="Arial" w:cs="Arial"/>
          <w:sz w:val="20"/>
          <w:szCs w:val="20"/>
          <w:lang w:val="es-US" w:eastAsia="es-US"/>
        </w:rPr>
      </w:pPr>
      <w:r>
        <w:rPr>
          <w:rFonts w:ascii="Arial" w:eastAsia="Times New Roman" w:hAnsi="Arial" w:cs="Arial"/>
          <w:sz w:val="20"/>
          <w:szCs w:val="20"/>
          <w:lang w:val="es-US" w:eastAsia="es-US"/>
        </w:rPr>
        <w:br w:type="page"/>
      </w:r>
    </w:p>
    <w:p w14:paraId="512A9200" w14:textId="77777777" w:rsidR="00006477" w:rsidRPr="00CE538B" w:rsidRDefault="00006477" w:rsidP="003F4E6C">
      <w:pPr>
        <w:spacing w:before="240"/>
        <w:jc w:val="both"/>
        <w:rPr>
          <w:rFonts w:ascii="Arial" w:hAnsi="Arial" w:cs="Arial"/>
          <w:sz w:val="20"/>
          <w:szCs w:val="20"/>
          <w:lang w:val="es-US"/>
        </w:rPr>
      </w:pPr>
    </w:p>
    <w:p w14:paraId="5B77064F" w14:textId="35EB0812" w:rsidR="00C928AF" w:rsidRPr="00035E52" w:rsidRDefault="001251E4" w:rsidP="003F4E6C">
      <w:pPr>
        <w:spacing w:before="240"/>
        <w:jc w:val="both"/>
        <w:rPr>
          <w:rFonts w:ascii="Arial" w:hAnsi="Arial" w:cs="Arial"/>
          <w:sz w:val="20"/>
          <w:szCs w:val="20"/>
        </w:rPr>
      </w:pPr>
      <w:r w:rsidRPr="00035E52">
        <w:rPr>
          <w:rFonts w:ascii="Arial" w:hAnsi="Arial" w:cs="Arial"/>
          <w:sz w:val="20"/>
          <w:szCs w:val="20"/>
        </w:rPr>
        <w:t xml:space="preserve">3.-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Pr="008E7CEB">
        <w:rPr>
          <w:rFonts w:ascii="Arial" w:hAnsi="Arial" w:cs="Arial"/>
          <w:b/>
          <w:sz w:val="20"/>
          <w:szCs w:val="20"/>
        </w:rPr>
        <w:t>ividades de Operaciones</w:t>
      </w:r>
      <w:r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Pr="00035E52">
        <w:rPr>
          <w:rFonts w:ascii="Arial" w:hAnsi="Arial" w:cs="Arial"/>
          <w:sz w:val="20"/>
          <w:szCs w:val="20"/>
        </w:rPr>
        <w:t>,</w:t>
      </w:r>
      <w:r w:rsidR="00C928AF" w:rsidRPr="00035E52">
        <w:rPr>
          <w:rFonts w:ascii="Arial" w:hAnsi="Arial" w:cs="Arial"/>
          <w:sz w:val="20"/>
          <w:szCs w:val="20"/>
        </w:rPr>
        <w:t xml:space="preserve"> antes de los rubros extraordinarios.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528C2DB3" w:rsidR="00CE538B" w:rsidRPr="0007382B" w:rsidRDefault="00042F9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827" w:type="pct"/>
          </w:tcPr>
          <w:p w14:paraId="30B926F6" w14:textId="38EA7FFE" w:rsidR="00CE538B" w:rsidRPr="0007382B" w:rsidRDefault="00042F9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CE538B" w:rsidRPr="00366377" w14:paraId="753C3B47" w14:textId="0EFF58CE" w:rsidTr="00996C2E">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29FBAA05" w:rsidR="00CE538B" w:rsidRPr="0007382B" w:rsidRDefault="00042F92"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4,032,174.80</w:t>
            </w:r>
          </w:p>
        </w:tc>
        <w:tc>
          <w:tcPr>
            <w:tcW w:w="827" w:type="pct"/>
            <w:vAlign w:val="bottom"/>
          </w:tcPr>
          <w:p w14:paraId="74FE92B4" w14:textId="54E06F27" w:rsidR="00CE538B" w:rsidRPr="0007382B" w:rsidRDefault="00042F92"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28,105,311.55</w:t>
            </w:r>
          </w:p>
        </w:tc>
      </w:tr>
      <w:tr w:rsidR="00CE538B" w:rsidRPr="00366377" w14:paraId="004D3FA8" w14:textId="6AFB622D" w:rsidTr="00996C2E">
        <w:tc>
          <w:tcPr>
            <w:tcW w:w="3346" w:type="pct"/>
            <w:shd w:val="clear" w:color="auto" w:fill="auto"/>
            <w:vAlign w:val="bottom"/>
            <w:hideMark/>
          </w:tcPr>
          <w:p w14:paraId="303CEE90"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INTERESES DE LA DEUDA PÚBLICA</w:t>
            </w:r>
          </w:p>
        </w:tc>
        <w:tc>
          <w:tcPr>
            <w:tcW w:w="827" w:type="pct"/>
            <w:shd w:val="clear" w:color="auto" w:fill="auto"/>
            <w:noWrap/>
            <w:vAlign w:val="bottom"/>
            <w:hideMark/>
          </w:tcPr>
          <w:p w14:paraId="2C98E31B" w14:textId="6C699F08" w:rsidR="00CE538B" w:rsidRPr="00E00DFA" w:rsidRDefault="00042F92" w:rsidP="00CE538B">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48F23B7A" w14:textId="34EE1EAE" w:rsidR="00CE538B" w:rsidRPr="00E00DFA" w:rsidRDefault="00042F92" w:rsidP="00CE538B">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r>
      <w:tr w:rsidR="00CE538B" w:rsidRPr="00035E52" w14:paraId="74860F96" w14:textId="0FE09D27" w:rsidTr="00996C2E">
        <w:tc>
          <w:tcPr>
            <w:tcW w:w="3346" w:type="pct"/>
            <w:shd w:val="clear" w:color="auto" w:fill="auto"/>
            <w:vAlign w:val="bottom"/>
            <w:hideMark/>
          </w:tcPr>
          <w:p w14:paraId="5960C586"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COMISIONES DE LA DEUDA PÚBLICA</w:t>
            </w:r>
          </w:p>
        </w:tc>
        <w:tc>
          <w:tcPr>
            <w:tcW w:w="827" w:type="pct"/>
            <w:shd w:val="clear" w:color="auto" w:fill="auto"/>
            <w:noWrap/>
            <w:vAlign w:val="bottom"/>
            <w:hideMark/>
          </w:tcPr>
          <w:p w14:paraId="70868AC1" w14:textId="66C705F8"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6F98EE0" w14:textId="71D081E8"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1B1D4CFE" w14:textId="1EEAF993" w:rsidTr="00996C2E">
        <w:tc>
          <w:tcPr>
            <w:tcW w:w="3346" w:type="pct"/>
            <w:shd w:val="clear" w:color="auto" w:fill="auto"/>
            <w:vAlign w:val="bottom"/>
            <w:hideMark/>
          </w:tcPr>
          <w:p w14:paraId="61C39FB0"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GASTOS DE LA DEUDA PÚBLICA</w:t>
            </w:r>
          </w:p>
        </w:tc>
        <w:tc>
          <w:tcPr>
            <w:tcW w:w="827" w:type="pct"/>
            <w:shd w:val="clear" w:color="auto" w:fill="auto"/>
            <w:noWrap/>
            <w:vAlign w:val="bottom"/>
            <w:hideMark/>
          </w:tcPr>
          <w:p w14:paraId="28D1FE80" w14:textId="03FE10BB"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670DB9FC"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34D72016" w14:textId="2738EB36" w:rsidTr="00996C2E">
        <w:tc>
          <w:tcPr>
            <w:tcW w:w="3346" w:type="pct"/>
            <w:shd w:val="clear" w:color="auto" w:fill="auto"/>
            <w:vAlign w:val="bottom"/>
            <w:hideMark/>
          </w:tcPr>
          <w:p w14:paraId="27A2D827"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COSTOS POR COBERTURAS</w:t>
            </w:r>
          </w:p>
        </w:tc>
        <w:tc>
          <w:tcPr>
            <w:tcW w:w="827" w:type="pct"/>
            <w:shd w:val="clear" w:color="auto" w:fill="auto"/>
            <w:noWrap/>
            <w:vAlign w:val="bottom"/>
            <w:hideMark/>
          </w:tcPr>
          <w:p w14:paraId="2D4B17A7" w14:textId="46D863EC"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7398D2EB"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444948C8" w14:textId="31F79DF7" w:rsidTr="00996C2E">
        <w:tc>
          <w:tcPr>
            <w:tcW w:w="3346" w:type="pct"/>
            <w:shd w:val="clear" w:color="auto" w:fill="auto"/>
            <w:vAlign w:val="bottom"/>
            <w:hideMark/>
          </w:tcPr>
          <w:p w14:paraId="0113DBF7"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APOYOS FINANCIEROS</w:t>
            </w:r>
          </w:p>
        </w:tc>
        <w:tc>
          <w:tcPr>
            <w:tcW w:w="827" w:type="pct"/>
            <w:shd w:val="clear" w:color="auto" w:fill="auto"/>
            <w:noWrap/>
            <w:vAlign w:val="bottom"/>
            <w:hideMark/>
          </w:tcPr>
          <w:p w14:paraId="71EA4AED" w14:textId="116DB27E"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2FB2FF35"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5C32E69B" w14:textId="0D1146DE" w:rsidTr="00996C2E">
        <w:tc>
          <w:tcPr>
            <w:tcW w:w="3346" w:type="pct"/>
            <w:shd w:val="clear" w:color="auto" w:fill="auto"/>
            <w:vAlign w:val="bottom"/>
            <w:hideMark/>
          </w:tcPr>
          <w:p w14:paraId="41CE4B5D"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ESTIMACIONES, DEPRECIACIONES, DETERIOROS, OBSOLESCENCIA Y AMORTIZACIONES</w:t>
            </w:r>
          </w:p>
        </w:tc>
        <w:tc>
          <w:tcPr>
            <w:tcW w:w="827" w:type="pct"/>
            <w:shd w:val="clear" w:color="auto" w:fill="auto"/>
            <w:noWrap/>
            <w:vAlign w:val="bottom"/>
            <w:hideMark/>
          </w:tcPr>
          <w:p w14:paraId="222E1045" w14:textId="4EC366AC"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1,955,941.13</w:t>
            </w:r>
          </w:p>
        </w:tc>
        <w:tc>
          <w:tcPr>
            <w:tcW w:w="827" w:type="pct"/>
            <w:vAlign w:val="bottom"/>
          </w:tcPr>
          <w:p w14:paraId="6AD859C2" w14:textId="3DE80B68"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1,939,680.20</w:t>
            </w:r>
          </w:p>
        </w:tc>
      </w:tr>
      <w:tr w:rsidR="00CE538B" w:rsidRPr="00035E52" w14:paraId="25CE1997" w14:textId="08F860A4" w:rsidTr="00996C2E">
        <w:tc>
          <w:tcPr>
            <w:tcW w:w="3346" w:type="pct"/>
            <w:shd w:val="clear" w:color="auto" w:fill="auto"/>
            <w:vAlign w:val="bottom"/>
            <w:hideMark/>
          </w:tcPr>
          <w:p w14:paraId="64185B68"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PROVISIONES</w:t>
            </w:r>
          </w:p>
        </w:tc>
        <w:tc>
          <w:tcPr>
            <w:tcW w:w="827" w:type="pct"/>
            <w:shd w:val="clear" w:color="auto" w:fill="auto"/>
            <w:noWrap/>
            <w:vAlign w:val="bottom"/>
            <w:hideMark/>
          </w:tcPr>
          <w:p w14:paraId="157788F7" w14:textId="0537217F"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E2D41DB"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7430C308" w14:textId="086368A5" w:rsidTr="00996C2E">
        <w:tc>
          <w:tcPr>
            <w:tcW w:w="3346" w:type="pct"/>
            <w:tcBorders>
              <w:bottom w:val="single" w:sz="4" w:space="0" w:color="auto"/>
            </w:tcBorders>
            <w:shd w:val="clear" w:color="auto" w:fill="auto"/>
            <w:vAlign w:val="bottom"/>
            <w:hideMark/>
          </w:tcPr>
          <w:p w14:paraId="349F28B0"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DISMINUCIÓN DE INVENTARIOS</w:t>
            </w:r>
          </w:p>
        </w:tc>
        <w:tc>
          <w:tcPr>
            <w:tcW w:w="827" w:type="pct"/>
            <w:tcBorders>
              <w:bottom w:val="single" w:sz="4" w:space="0" w:color="auto"/>
            </w:tcBorders>
            <w:shd w:val="clear" w:color="auto" w:fill="auto"/>
            <w:noWrap/>
            <w:vAlign w:val="bottom"/>
            <w:hideMark/>
          </w:tcPr>
          <w:p w14:paraId="58E8C094" w14:textId="325EE5ED"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tcBorders>
              <w:bottom w:val="single" w:sz="4" w:space="0" w:color="auto"/>
            </w:tcBorders>
            <w:vAlign w:val="bottom"/>
          </w:tcPr>
          <w:p w14:paraId="68B228D4" w14:textId="3EA515F5" w:rsidR="00CE538B" w:rsidRPr="00E00DFA" w:rsidRDefault="00042F92"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70051D" w14:paraId="3F49B9A0" w14:textId="15D53146" w:rsidTr="00996C2E">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21AF1347" w:rsidR="00CE538B" w:rsidRPr="0007382B" w:rsidRDefault="00042F92"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color w:val="000000"/>
                <w:sz w:val="16"/>
                <w:szCs w:val="16"/>
                <w:lang w:val="es-US" w:eastAsia="es-US"/>
              </w:rPr>
              <w:t>5,988,115.93</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7DCC616F" w:rsidR="00CE538B" w:rsidRPr="0007382B" w:rsidRDefault="00042F92" w:rsidP="00CE538B">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30,044,991.75</w:t>
            </w:r>
          </w:p>
        </w:tc>
      </w:tr>
    </w:tbl>
    <w:p w14:paraId="10FA8455" w14:textId="47B011CC" w:rsidR="00006477" w:rsidRPr="00035E52" w:rsidRDefault="00006477" w:rsidP="003F4E6C">
      <w:pPr>
        <w:spacing w:before="240"/>
        <w:jc w:val="both"/>
        <w:rPr>
          <w:rFonts w:ascii="Arial" w:hAnsi="Arial" w:cs="Arial"/>
          <w:sz w:val="20"/>
          <w:szCs w:val="20"/>
        </w:rPr>
      </w:pPr>
    </w:p>
    <w:p w14:paraId="6448DAC7" w14:textId="1208B2C2"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07382B">
        <w:trPr>
          <w:trHeight w:hRule="exact" w:val="463"/>
        </w:trPr>
        <w:tc>
          <w:tcPr>
            <w:tcW w:w="5000" w:type="pct"/>
            <w:gridSpan w:val="2"/>
            <w:shd w:val="clear" w:color="auto" w:fill="auto"/>
          </w:tcPr>
          <w:p w14:paraId="45E8B7B8" w14:textId="7806FC38" w:rsidR="00E93AD8" w:rsidRPr="0007382B" w:rsidRDefault="00042F92" w:rsidP="0007382B">
            <w:pPr>
              <w:spacing w:before="240"/>
              <w:jc w:val="center"/>
              <w:rPr>
                <w:rFonts w:ascii="Arial" w:hAnsi="Arial" w:cs="Arial"/>
                <w:b/>
                <w:sz w:val="16"/>
                <w:szCs w:val="16"/>
              </w:rPr>
            </w:pPr>
            <w:r>
              <w:rPr>
                <w:rFonts w:ascii="Arial" w:hAnsi="Arial" w:cs="Arial"/>
                <w:b/>
                <w:sz w:val="16"/>
                <w:szCs w:val="16"/>
              </w:rPr>
              <w:t>MUNICIPIO DE TIQUICHEO MICHOACAN</w:t>
            </w:r>
          </w:p>
        </w:tc>
      </w:tr>
      <w:tr w:rsidR="00E93AD8" w14:paraId="20C3A69C" w14:textId="77777777" w:rsidTr="0007382B">
        <w:trPr>
          <w:trHeight w:hRule="exact" w:val="463"/>
        </w:trPr>
        <w:tc>
          <w:tcPr>
            <w:tcW w:w="5000" w:type="pct"/>
            <w:gridSpan w:val="2"/>
            <w:shd w:val="clear" w:color="auto" w:fill="auto"/>
          </w:tcPr>
          <w:p w14:paraId="40ABFADC" w14:textId="5021785F" w:rsidR="00E93AD8" w:rsidRPr="0007382B" w:rsidRDefault="00E93AD8" w:rsidP="0007382B">
            <w:pPr>
              <w:spacing w:before="240"/>
              <w:jc w:val="center"/>
              <w:rPr>
                <w:rFonts w:ascii="Arial" w:hAnsi="Arial" w:cs="Arial"/>
                <w:b/>
                <w:sz w:val="16"/>
                <w:szCs w:val="16"/>
              </w:rPr>
            </w:pPr>
            <w:r w:rsidRPr="0007382B">
              <w:rPr>
                <w:rFonts w:ascii="Arial" w:hAnsi="Arial" w:cs="Arial"/>
                <w:b/>
                <w:sz w:val="16"/>
                <w:szCs w:val="16"/>
              </w:rPr>
              <w:lastRenderedPageBreak/>
              <w:t>Conciliación entre los Ingresos Presupuestarios y Contables</w:t>
            </w:r>
          </w:p>
        </w:tc>
      </w:tr>
      <w:tr w:rsidR="00E93AD8" w14:paraId="6CFCAE1D" w14:textId="77777777" w:rsidTr="0007382B">
        <w:trPr>
          <w:trHeight w:hRule="exact" w:val="1205"/>
        </w:trPr>
        <w:tc>
          <w:tcPr>
            <w:tcW w:w="5000" w:type="pct"/>
            <w:gridSpan w:val="2"/>
            <w:shd w:val="clear" w:color="auto" w:fill="auto"/>
          </w:tcPr>
          <w:p w14:paraId="4DA45EA3" w14:textId="2C4CF34E" w:rsidR="00E93AD8" w:rsidRPr="0007382B" w:rsidRDefault="00042F92" w:rsidP="0007382B">
            <w:pPr>
              <w:spacing w:before="240"/>
              <w:jc w:val="center"/>
              <w:rPr>
                <w:rFonts w:ascii="Arial" w:hAnsi="Arial" w:cs="Arial"/>
                <w:b/>
                <w:sz w:val="16"/>
                <w:szCs w:val="16"/>
              </w:rPr>
            </w:pPr>
            <w:r>
              <w:rPr>
                <w:rFonts w:ascii="Arial" w:hAnsi="Arial" w:cs="Arial"/>
                <w:b/>
                <w:sz w:val="16"/>
                <w:szCs w:val="16"/>
              </w:rPr>
              <w:t>CORRESPONDIENTE DEL 1 DE ENERO DE 2021 AL 30 DE SEPTIEMBRE DE 2021</w:t>
            </w:r>
          </w:p>
          <w:p w14:paraId="5B47CFD3" w14:textId="35CF7BD1" w:rsidR="00921726" w:rsidRPr="0007382B" w:rsidRDefault="00921726" w:rsidP="0007382B">
            <w:pPr>
              <w:spacing w:before="240"/>
              <w:jc w:val="center"/>
              <w:rPr>
                <w:rFonts w:ascii="Arial" w:hAnsi="Arial" w:cs="Arial"/>
                <w:b/>
                <w:sz w:val="16"/>
                <w:szCs w:val="16"/>
              </w:rPr>
            </w:pPr>
            <w:r w:rsidRPr="0007382B">
              <w:rPr>
                <w:rFonts w:ascii="Arial" w:hAnsi="Arial" w:cs="Arial"/>
                <w:b/>
                <w:sz w:val="16"/>
                <w:szCs w:val="16"/>
              </w:rPr>
              <w:t>(Cifras en pesos)</w:t>
            </w:r>
          </w:p>
        </w:tc>
      </w:tr>
      <w:tr w:rsidR="00E93AD8" w14:paraId="1162DC08" w14:textId="77777777" w:rsidTr="0007382B">
        <w:trPr>
          <w:trHeight w:hRule="exact" w:val="463"/>
        </w:trPr>
        <w:tc>
          <w:tcPr>
            <w:tcW w:w="3748" w:type="pct"/>
            <w:shd w:val="clear" w:color="auto" w:fill="auto"/>
          </w:tcPr>
          <w:p w14:paraId="34B06DEB" w14:textId="5F5F5938" w:rsidR="00E93AD8" w:rsidRPr="0007382B" w:rsidRDefault="00E93AD8" w:rsidP="0007382B">
            <w:pPr>
              <w:spacing w:before="240"/>
              <w:rPr>
                <w:rFonts w:ascii="Arial" w:hAnsi="Arial" w:cs="Arial"/>
                <w:b/>
                <w:sz w:val="16"/>
                <w:szCs w:val="16"/>
              </w:rPr>
            </w:pPr>
            <w:r w:rsidRPr="0007382B">
              <w:rPr>
                <w:rFonts w:ascii="Arial" w:hAnsi="Arial" w:cs="Arial"/>
                <w:b/>
                <w:sz w:val="16"/>
                <w:szCs w:val="16"/>
              </w:rPr>
              <w:t>1. Total de Ingresos Presupuestarios</w:t>
            </w:r>
          </w:p>
        </w:tc>
        <w:tc>
          <w:tcPr>
            <w:tcW w:w="1252" w:type="pct"/>
            <w:shd w:val="clear" w:color="auto" w:fill="auto"/>
          </w:tcPr>
          <w:p w14:paraId="6F75B30D" w14:textId="1937532F" w:rsidR="00E93AD8" w:rsidRPr="0007382B" w:rsidRDefault="00042F92" w:rsidP="0007382B">
            <w:pPr>
              <w:spacing w:before="240"/>
              <w:jc w:val="right"/>
              <w:rPr>
                <w:rFonts w:ascii="Arial" w:hAnsi="Arial" w:cs="Arial"/>
                <w:b/>
                <w:sz w:val="16"/>
                <w:szCs w:val="16"/>
              </w:rPr>
            </w:pPr>
            <w:r>
              <w:rPr>
                <w:b/>
                <w:sz w:val="16"/>
                <w:szCs w:val="16"/>
              </w:rPr>
              <w:t>78,496,285.13</w:t>
            </w:r>
          </w:p>
        </w:tc>
      </w:tr>
      <w:tr w:rsidR="00E93AD8" w14:paraId="76C34452" w14:textId="77777777" w:rsidTr="0007382B">
        <w:trPr>
          <w:trHeight w:hRule="exact" w:val="463"/>
        </w:trPr>
        <w:tc>
          <w:tcPr>
            <w:tcW w:w="3748" w:type="pct"/>
            <w:shd w:val="clear" w:color="auto" w:fill="auto"/>
          </w:tcPr>
          <w:p w14:paraId="189FDE60" w14:textId="441E7538" w:rsidR="00E93AD8" w:rsidRPr="0007382B" w:rsidRDefault="00E93AD8" w:rsidP="0007382B">
            <w:pPr>
              <w:spacing w:before="240"/>
              <w:rPr>
                <w:rFonts w:ascii="Arial" w:hAnsi="Arial" w:cs="Arial"/>
                <w:b/>
                <w:sz w:val="16"/>
                <w:szCs w:val="16"/>
              </w:rPr>
            </w:pPr>
            <w:r w:rsidRPr="0007382B">
              <w:rPr>
                <w:rFonts w:ascii="Arial" w:hAnsi="Arial" w:cs="Arial"/>
                <w:b/>
                <w:sz w:val="16"/>
                <w:szCs w:val="16"/>
              </w:rPr>
              <w:t>2. Más Ingresos Contables No Presupuestarios</w:t>
            </w:r>
          </w:p>
        </w:tc>
        <w:tc>
          <w:tcPr>
            <w:tcW w:w="1252" w:type="pct"/>
            <w:shd w:val="clear" w:color="auto" w:fill="auto"/>
          </w:tcPr>
          <w:p w14:paraId="4822B695" w14:textId="13C169F1" w:rsidR="00E93AD8" w:rsidRPr="0007382B" w:rsidRDefault="00042F92" w:rsidP="0007382B">
            <w:pPr>
              <w:spacing w:before="240"/>
              <w:jc w:val="right"/>
              <w:rPr>
                <w:rFonts w:ascii="Arial" w:hAnsi="Arial" w:cs="Arial"/>
                <w:b/>
                <w:sz w:val="16"/>
                <w:szCs w:val="16"/>
              </w:rPr>
            </w:pPr>
            <w:r>
              <w:rPr>
                <w:b/>
                <w:sz w:val="16"/>
                <w:szCs w:val="16"/>
              </w:rPr>
              <w:t>0.00</w:t>
            </w:r>
          </w:p>
        </w:tc>
      </w:tr>
      <w:tr w:rsidR="00E93AD8" w14:paraId="52B148F4" w14:textId="77777777" w:rsidTr="0007382B">
        <w:trPr>
          <w:trHeight w:hRule="exact" w:val="463"/>
        </w:trPr>
        <w:tc>
          <w:tcPr>
            <w:tcW w:w="3748" w:type="pct"/>
            <w:shd w:val="clear" w:color="auto" w:fill="auto"/>
          </w:tcPr>
          <w:p w14:paraId="60141D5B" w14:textId="42869AF3" w:rsidR="00E93AD8" w:rsidRPr="0007382B" w:rsidRDefault="00E93AD8" w:rsidP="0007382B">
            <w:pPr>
              <w:spacing w:before="240"/>
              <w:ind w:left="708"/>
              <w:rPr>
                <w:rFonts w:ascii="Arial" w:hAnsi="Arial" w:cs="Arial"/>
                <w:sz w:val="16"/>
                <w:szCs w:val="16"/>
              </w:rPr>
            </w:pPr>
            <w:r w:rsidRPr="0007382B">
              <w:rPr>
                <w:rFonts w:ascii="Arial" w:hAnsi="Arial" w:cs="Arial"/>
                <w:sz w:val="16"/>
                <w:szCs w:val="16"/>
              </w:rPr>
              <w:t>Ingresos Financieros</w:t>
            </w:r>
          </w:p>
        </w:tc>
        <w:tc>
          <w:tcPr>
            <w:tcW w:w="1252" w:type="pct"/>
            <w:shd w:val="clear" w:color="auto" w:fill="auto"/>
          </w:tcPr>
          <w:p w14:paraId="7EB72271" w14:textId="0AA946E7" w:rsidR="00E93AD8"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07382B">
        <w:trPr>
          <w:trHeight w:hRule="exact" w:val="463"/>
        </w:trPr>
        <w:tc>
          <w:tcPr>
            <w:tcW w:w="3748" w:type="pct"/>
            <w:shd w:val="clear" w:color="auto" w:fill="auto"/>
          </w:tcPr>
          <w:p w14:paraId="7DA9AFE2" w14:textId="47BF1DE9" w:rsidR="00E93AD8" w:rsidRPr="0007382B" w:rsidRDefault="00E93AD8" w:rsidP="0007382B">
            <w:pPr>
              <w:spacing w:before="240"/>
              <w:ind w:left="708"/>
              <w:rPr>
                <w:rFonts w:ascii="Arial" w:hAnsi="Arial" w:cs="Arial"/>
                <w:sz w:val="16"/>
                <w:szCs w:val="16"/>
              </w:rPr>
            </w:pPr>
            <w:r w:rsidRPr="0007382B">
              <w:rPr>
                <w:rFonts w:ascii="Arial" w:hAnsi="Arial" w:cs="Arial"/>
                <w:sz w:val="16"/>
                <w:szCs w:val="16"/>
              </w:rPr>
              <w:t>Incremento por Variación de Inventarios</w:t>
            </w:r>
          </w:p>
        </w:tc>
        <w:tc>
          <w:tcPr>
            <w:tcW w:w="1252" w:type="pct"/>
            <w:shd w:val="clear" w:color="auto" w:fill="auto"/>
          </w:tcPr>
          <w:p w14:paraId="71CD75B9" w14:textId="7801B4CF" w:rsidR="00E93AD8"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07382B">
        <w:trPr>
          <w:trHeight w:hRule="exact" w:val="463"/>
        </w:trPr>
        <w:tc>
          <w:tcPr>
            <w:tcW w:w="3748" w:type="pct"/>
            <w:shd w:val="clear" w:color="auto" w:fill="auto"/>
          </w:tcPr>
          <w:p w14:paraId="0105E3EB" w14:textId="3329A394" w:rsidR="00E93AD8" w:rsidRPr="0007382B" w:rsidRDefault="00E93AD8" w:rsidP="0007382B">
            <w:pPr>
              <w:spacing w:before="240"/>
              <w:ind w:left="708"/>
              <w:rPr>
                <w:rFonts w:ascii="Arial" w:hAnsi="Arial" w:cs="Arial"/>
                <w:sz w:val="16"/>
                <w:szCs w:val="16"/>
              </w:rPr>
            </w:pPr>
            <w:r w:rsidRPr="0007382B">
              <w:rPr>
                <w:rFonts w:ascii="Arial" w:hAnsi="Arial" w:cs="Arial"/>
                <w:sz w:val="16"/>
                <w:szCs w:val="16"/>
              </w:rPr>
              <w:t>Disminución del Exceso de Estimaciones por Pérdida o Deterioro u Obsolescencia</w:t>
            </w:r>
          </w:p>
        </w:tc>
        <w:tc>
          <w:tcPr>
            <w:tcW w:w="1252" w:type="pct"/>
            <w:shd w:val="clear" w:color="auto" w:fill="auto"/>
          </w:tcPr>
          <w:p w14:paraId="5A054D9D" w14:textId="5F49C851" w:rsidR="00E93AD8"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07382B">
        <w:trPr>
          <w:trHeight w:hRule="exact" w:val="463"/>
        </w:trPr>
        <w:tc>
          <w:tcPr>
            <w:tcW w:w="3748" w:type="pct"/>
            <w:shd w:val="clear" w:color="auto" w:fill="auto"/>
          </w:tcPr>
          <w:p w14:paraId="4383EBC7" w14:textId="6382BA37" w:rsidR="00E93AD8" w:rsidRPr="0007382B" w:rsidRDefault="00E93AD8" w:rsidP="0007382B">
            <w:pPr>
              <w:spacing w:before="240"/>
              <w:ind w:left="708"/>
              <w:rPr>
                <w:rFonts w:ascii="Arial" w:hAnsi="Arial" w:cs="Arial"/>
                <w:sz w:val="16"/>
                <w:szCs w:val="16"/>
              </w:rPr>
            </w:pPr>
            <w:r w:rsidRPr="0007382B">
              <w:rPr>
                <w:rFonts w:ascii="Arial" w:hAnsi="Arial" w:cs="Arial"/>
                <w:sz w:val="16"/>
                <w:szCs w:val="16"/>
              </w:rPr>
              <w:t>Disminución del Exceso de Provisiones</w:t>
            </w:r>
          </w:p>
        </w:tc>
        <w:tc>
          <w:tcPr>
            <w:tcW w:w="1252" w:type="pct"/>
            <w:shd w:val="clear" w:color="auto" w:fill="auto"/>
          </w:tcPr>
          <w:p w14:paraId="36F90E21" w14:textId="3FEB1C74" w:rsidR="00E93AD8"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07382B">
        <w:trPr>
          <w:trHeight w:hRule="exact" w:val="463"/>
        </w:trPr>
        <w:tc>
          <w:tcPr>
            <w:tcW w:w="3748" w:type="pct"/>
            <w:shd w:val="clear" w:color="auto" w:fill="auto"/>
          </w:tcPr>
          <w:p w14:paraId="5D198A0E" w14:textId="7F56A83C" w:rsidR="00921726" w:rsidRPr="0007382B" w:rsidRDefault="00921726" w:rsidP="0007382B">
            <w:pPr>
              <w:spacing w:before="240"/>
              <w:ind w:left="708"/>
              <w:rPr>
                <w:rFonts w:ascii="Arial" w:hAnsi="Arial" w:cs="Arial"/>
                <w:sz w:val="16"/>
                <w:szCs w:val="16"/>
              </w:rPr>
            </w:pPr>
            <w:r w:rsidRPr="0007382B">
              <w:rPr>
                <w:rFonts w:ascii="Arial" w:hAnsi="Arial" w:cs="Arial"/>
                <w:sz w:val="16"/>
                <w:szCs w:val="16"/>
              </w:rPr>
              <w:t>Otros Ingresos y Beneficios Varios</w:t>
            </w:r>
          </w:p>
        </w:tc>
        <w:tc>
          <w:tcPr>
            <w:tcW w:w="1252" w:type="pct"/>
            <w:shd w:val="clear" w:color="auto" w:fill="auto"/>
          </w:tcPr>
          <w:p w14:paraId="37D23059" w14:textId="3AEE0F60" w:rsidR="00921726"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07382B">
        <w:trPr>
          <w:trHeight w:hRule="exact" w:val="463"/>
        </w:trPr>
        <w:tc>
          <w:tcPr>
            <w:tcW w:w="3748" w:type="pct"/>
            <w:shd w:val="clear" w:color="auto" w:fill="auto"/>
          </w:tcPr>
          <w:p w14:paraId="123E8F97" w14:textId="6EF7254D" w:rsidR="00921726" w:rsidRPr="0007382B" w:rsidRDefault="00921726" w:rsidP="0007382B">
            <w:pPr>
              <w:spacing w:before="240"/>
              <w:ind w:left="708"/>
              <w:rPr>
                <w:rFonts w:ascii="Arial" w:hAnsi="Arial" w:cs="Arial"/>
                <w:sz w:val="16"/>
                <w:szCs w:val="16"/>
              </w:rPr>
            </w:pPr>
            <w:r w:rsidRPr="0007382B">
              <w:rPr>
                <w:rFonts w:ascii="Arial" w:hAnsi="Arial" w:cs="Arial"/>
                <w:sz w:val="16"/>
                <w:szCs w:val="16"/>
              </w:rPr>
              <w:t>Otros Ingresos Contables No Presupuestarios</w:t>
            </w:r>
          </w:p>
        </w:tc>
        <w:tc>
          <w:tcPr>
            <w:tcW w:w="1252" w:type="pct"/>
            <w:shd w:val="clear" w:color="auto" w:fill="auto"/>
          </w:tcPr>
          <w:p w14:paraId="05175F2A" w14:textId="22EA5C76" w:rsidR="00921726"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07382B">
        <w:trPr>
          <w:trHeight w:hRule="exact" w:val="463"/>
        </w:trPr>
        <w:tc>
          <w:tcPr>
            <w:tcW w:w="3748" w:type="pct"/>
            <w:shd w:val="clear" w:color="auto" w:fill="auto"/>
          </w:tcPr>
          <w:p w14:paraId="2CD92FD1" w14:textId="20FE9914" w:rsidR="00921726" w:rsidRPr="0007382B" w:rsidRDefault="00921726" w:rsidP="0007382B">
            <w:pPr>
              <w:spacing w:before="240"/>
              <w:rPr>
                <w:rFonts w:ascii="Arial" w:hAnsi="Arial" w:cs="Arial"/>
                <w:b/>
                <w:sz w:val="16"/>
                <w:szCs w:val="16"/>
              </w:rPr>
            </w:pPr>
            <w:r w:rsidRPr="0007382B">
              <w:rPr>
                <w:rFonts w:ascii="Arial" w:hAnsi="Arial" w:cs="Arial"/>
                <w:b/>
                <w:sz w:val="16"/>
                <w:szCs w:val="16"/>
              </w:rPr>
              <w:t>3. Menos Ingresos Presupuestarios No Contables</w:t>
            </w:r>
          </w:p>
        </w:tc>
        <w:tc>
          <w:tcPr>
            <w:tcW w:w="1252" w:type="pct"/>
            <w:shd w:val="clear" w:color="auto" w:fill="auto"/>
          </w:tcPr>
          <w:p w14:paraId="230C3720" w14:textId="098FBE6C" w:rsidR="00921726" w:rsidRPr="0007382B" w:rsidRDefault="00042F92" w:rsidP="0007382B">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07382B">
        <w:trPr>
          <w:trHeight w:hRule="exact" w:val="463"/>
        </w:trPr>
        <w:tc>
          <w:tcPr>
            <w:tcW w:w="3748" w:type="pct"/>
            <w:shd w:val="clear" w:color="auto" w:fill="auto"/>
          </w:tcPr>
          <w:p w14:paraId="1E279E9A" w14:textId="1AF1EDFE" w:rsidR="00921726" w:rsidRPr="0007382B" w:rsidRDefault="00921726" w:rsidP="0007382B">
            <w:pPr>
              <w:spacing w:before="240"/>
              <w:ind w:left="708"/>
              <w:rPr>
                <w:rFonts w:ascii="Arial" w:hAnsi="Arial" w:cs="Arial"/>
                <w:sz w:val="16"/>
                <w:szCs w:val="16"/>
              </w:rPr>
            </w:pPr>
            <w:r w:rsidRPr="0007382B">
              <w:rPr>
                <w:rFonts w:ascii="Arial" w:hAnsi="Arial" w:cs="Arial"/>
                <w:sz w:val="16"/>
                <w:szCs w:val="16"/>
              </w:rPr>
              <w:t>Aprovechamientos Patrimoniales</w:t>
            </w:r>
          </w:p>
        </w:tc>
        <w:tc>
          <w:tcPr>
            <w:tcW w:w="1252" w:type="pct"/>
            <w:shd w:val="clear" w:color="auto" w:fill="auto"/>
          </w:tcPr>
          <w:p w14:paraId="70FC4B51" w14:textId="6E1B12B1" w:rsidR="00921726"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07382B">
        <w:trPr>
          <w:trHeight w:hRule="exact" w:val="463"/>
        </w:trPr>
        <w:tc>
          <w:tcPr>
            <w:tcW w:w="3748" w:type="pct"/>
            <w:shd w:val="clear" w:color="auto" w:fill="auto"/>
          </w:tcPr>
          <w:p w14:paraId="70B40F61" w14:textId="7F1CEDA8" w:rsidR="00921726" w:rsidRPr="0007382B" w:rsidRDefault="00921726" w:rsidP="0007382B">
            <w:pPr>
              <w:spacing w:before="240"/>
              <w:ind w:left="708"/>
              <w:rPr>
                <w:rFonts w:ascii="Arial" w:hAnsi="Arial" w:cs="Arial"/>
                <w:sz w:val="16"/>
                <w:szCs w:val="16"/>
              </w:rPr>
            </w:pPr>
            <w:r w:rsidRPr="0007382B">
              <w:rPr>
                <w:rFonts w:ascii="Arial" w:hAnsi="Arial" w:cs="Arial"/>
                <w:sz w:val="16"/>
                <w:szCs w:val="16"/>
              </w:rPr>
              <w:t>Ingresos Derivados de Financiamientos</w:t>
            </w:r>
          </w:p>
        </w:tc>
        <w:tc>
          <w:tcPr>
            <w:tcW w:w="1252" w:type="pct"/>
            <w:shd w:val="clear" w:color="auto" w:fill="auto"/>
          </w:tcPr>
          <w:p w14:paraId="46BEF207" w14:textId="52E8FBEB" w:rsidR="00921726" w:rsidRPr="0007382B" w:rsidRDefault="00042F92" w:rsidP="0007382B">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07382B">
        <w:trPr>
          <w:trHeight w:hRule="exact" w:val="463"/>
        </w:trPr>
        <w:tc>
          <w:tcPr>
            <w:tcW w:w="3748" w:type="pct"/>
            <w:shd w:val="clear" w:color="auto" w:fill="auto"/>
          </w:tcPr>
          <w:p w14:paraId="126F9BB4" w14:textId="578EFEEC" w:rsidR="00921726" w:rsidRPr="0007382B" w:rsidRDefault="00921726" w:rsidP="0007382B">
            <w:pPr>
              <w:spacing w:before="240"/>
              <w:ind w:left="708"/>
              <w:rPr>
                <w:rFonts w:ascii="Arial" w:hAnsi="Arial" w:cs="Arial"/>
                <w:sz w:val="16"/>
                <w:szCs w:val="16"/>
              </w:rPr>
            </w:pPr>
            <w:r w:rsidRPr="0007382B">
              <w:rPr>
                <w:rFonts w:ascii="Arial" w:hAnsi="Arial" w:cs="Arial"/>
                <w:sz w:val="16"/>
                <w:szCs w:val="16"/>
              </w:rPr>
              <w:t>Otros Ingresos Presupuestarios No Contables</w:t>
            </w:r>
          </w:p>
        </w:tc>
        <w:tc>
          <w:tcPr>
            <w:tcW w:w="1252" w:type="pct"/>
            <w:shd w:val="clear" w:color="auto" w:fill="auto"/>
          </w:tcPr>
          <w:p w14:paraId="5EB4FE7D" w14:textId="5294DAD4" w:rsidR="00921726" w:rsidRPr="0007382B" w:rsidRDefault="00042F92" w:rsidP="0007382B">
            <w:pPr>
              <w:spacing w:before="240"/>
              <w:jc w:val="right"/>
              <w:rPr>
                <w:rFonts w:ascii="Arial" w:hAnsi="Arial" w:cs="Arial"/>
                <w:sz w:val="16"/>
                <w:szCs w:val="16"/>
              </w:rPr>
            </w:pPr>
            <w:r>
              <w:rPr>
                <w:sz w:val="16"/>
                <w:szCs w:val="16"/>
              </w:rPr>
              <w:t>0.00</w:t>
            </w:r>
          </w:p>
        </w:tc>
      </w:tr>
      <w:tr w:rsidR="00921726" w14:paraId="040F4B07" w14:textId="77777777" w:rsidTr="0007382B">
        <w:trPr>
          <w:trHeight w:hRule="exact" w:val="463"/>
        </w:trPr>
        <w:tc>
          <w:tcPr>
            <w:tcW w:w="3748" w:type="pct"/>
            <w:shd w:val="clear" w:color="auto" w:fill="auto"/>
          </w:tcPr>
          <w:p w14:paraId="548775DF" w14:textId="371C0BB8" w:rsidR="00921726" w:rsidRPr="0007382B" w:rsidRDefault="00921726" w:rsidP="0007382B">
            <w:pPr>
              <w:spacing w:before="240"/>
              <w:rPr>
                <w:rFonts w:ascii="Arial" w:hAnsi="Arial" w:cs="Arial"/>
                <w:b/>
                <w:sz w:val="16"/>
                <w:szCs w:val="16"/>
              </w:rPr>
            </w:pPr>
            <w:r w:rsidRPr="0007382B">
              <w:rPr>
                <w:rFonts w:ascii="Arial" w:hAnsi="Arial" w:cs="Arial"/>
                <w:b/>
                <w:sz w:val="16"/>
                <w:szCs w:val="16"/>
              </w:rPr>
              <w:t xml:space="preserve">4. </w:t>
            </w:r>
            <w:r w:rsidR="000F3F69" w:rsidRPr="0007382B">
              <w:rPr>
                <w:rFonts w:ascii="Arial" w:hAnsi="Arial" w:cs="Arial"/>
                <w:b/>
                <w:sz w:val="16"/>
                <w:szCs w:val="16"/>
              </w:rPr>
              <w:t>Total de Ingresos Contables</w:t>
            </w:r>
          </w:p>
        </w:tc>
        <w:tc>
          <w:tcPr>
            <w:tcW w:w="1252" w:type="pct"/>
            <w:shd w:val="clear" w:color="auto" w:fill="auto"/>
          </w:tcPr>
          <w:p w14:paraId="6BC1C77F" w14:textId="17B68EC5" w:rsidR="00921726" w:rsidRPr="0007382B" w:rsidRDefault="00042F92" w:rsidP="0007382B">
            <w:pPr>
              <w:spacing w:before="240"/>
              <w:jc w:val="right"/>
              <w:rPr>
                <w:rFonts w:ascii="Arial" w:hAnsi="Arial" w:cs="Arial"/>
                <w:b/>
                <w:sz w:val="16"/>
                <w:szCs w:val="16"/>
              </w:rPr>
            </w:pPr>
            <w:r>
              <w:rPr>
                <w:rFonts w:ascii="Arial" w:hAnsi="Arial" w:cs="Arial"/>
                <w:b/>
                <w:sz w:val="16"/>
                <w:szCs w:val="16"/>
              </w:rPr>
              <w:t>78,496,285.13</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71BEDB07" w14:textId="77777777" w:rsidR="009612AB" w:rsidRDefault="009612AB" w:rsidP="00921726">
      <w:pPr>
        <w:spacing w:after="0"/>
        <w:rPr>
          <w:rFonts w:ascii="Arial" w:hAnsi="Arial" w:cs="Arial"/>
          <w:sz w:val="20"/>
          <w:szCs w:val="20"/>
        </w:rPr>
      </w:pPr>
    </w:p>
    <w:p w14:paraId="41E58A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2D3152F7" w14:textId="77777777" w:rsidR="00D40EDB" w:rsidRDefault="00D40ED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07382B">
        <w:trPr>
          <w:trHeight w:hRule="exact" w:val="523"/>
        </w:trPr>
        <w:tc>
          <w:tcPr>
            <w:tcW w:w="5000" w:type="pct"/>
            <w:gridSpan w:val="2"/>
            <w:shd w:val="clear" w:color="auto" w:fill="auto"/>
            <w:vAlign w:val="center"/>
          </w:tcPr>
          <w:p w14:paraId="4DBEEC23" w14:textId="05A37AED" w:rsidR="00976B01" w:rsidRPr="0007382B" w:rsidRDefault="00042F92" w:rsidP="0007382B">
            <w:pPr>
              <w:pStyle w:val="Sinespaciado"/>
              <w:jc w:val="center"/>
              <w:rPr>
                <w:rFonts w:ascii="Arial" w:hAnsi="Arial" w:cs="Arial"/>
                <w:b/>
                <w:sz w:val="16"/>
                <w:szCs w:val="16"/>
              </w:rPr>
            </w:pPr>
            <w:r>
              <w:rPr>
                <w:rFonts w:ascii="Arial" w:hAnsi="Arial" w:cs="Arial"/>
                <w:b/>
                <w:sz w:val="16"/>
                <w:szCs w:val="16"/>
              </w:rPr>
              <w:t>MUNICIPIO DE TIQUICHEO MICHOACAN</w:t>
            </w:r>
          </w:p>
        </w:tc>
      </w:tr>
      <w:tr w:rsidR="00976B01" w:rsidRPr="00BF487F" w14:paraId="503517DC" w14:textId="77777777" w:rsidTr="0007382B">
        <w:trPr>
          <w:trHeight w:hRule="exact" w:val="523"/>
        </w:trPr>
        <w:tc>
          <w:tcPr>
            <w:tcW w:w="5000" w:type="pct"/>
            <w:gridSpan w:val="2"/>
            <w:shd w:val="clear" w:color="auto" w:fill="auto"/>
            <w:vAlign w:val="center"/>
          </w:tcPr>
          <w:p w14:paraId="319C31F3" w14:textId="2F4DEA19" w:rsidR="00976B01" w:rsidRPr="0007382B" w:rsidRDefault="00976B01" w:rsidP="0007382B">
            <w:pPr>
              <w:pStyle w:val="Sinespaciado"/>
              <w:jc w:val="center"/>
              <w:rPr>
                <w:rFonts w:ascii="Arial" w:hAnsi="Arial" w:cs="Arial"/>
                <w:b/>
                <w:sz w:val="16"/>
                <w:szCs w:val="16"/>
              </w:rPr>
            </w:pPr>
            <w:r w:rsidRPr="0007382B">
              <w:rPr>
                <w:rFonts w:ascii="Arial" w:hAnsi="Arial" w:cs="Arial"/>
                <w:b/>
                <w:bCs/>
                <w:sz w:val="16"/>
                <w:szCs w:val="16"/>
              </w:rPr>
              <w:t>Conciliación entre los Egresos Presupuestarios y los Gastos Contables</w:t>
            </w:r>
          </w:p>
        </w:tc>
      </w:tr>
      <w:tr w:rsidR="00976B01" w:rsidRPr="00BF487F" w14:paraId="09243370" w14:textId="77777777" w:rsidTr="0007382B">
        <w:trPr>
          <w:trHeight w:hRule="exact" w:val="777"/>
        </w:trPr>
        <w:tc>
          <w:tcPr>
            <w:tcW w:w="5000" w:type="pct"/>
            <w:gridSpan w:val="2"/>
            <w:shd w:val="clear" w:color="auto" w:fill="auto"/>
            <w:vAlign w:val="center"/>
          </w:tcPr>
          <w:p w14:paraId="1FE131EF" w14:textId="787D08DC" w:rsidR="00976B01" w:rsidRPr="0007382B" w:rsidRDefault="00042F92" w:rsidP="0007382B">
            <w:pPr>
              <w:pStyle w:val="Sinespaciado"/>
              <w:jc w:val="center"/>
              <w:rPr>
                <w:rFonts w:ascii="Arial" w:hAnsi="Arial" w:cs="Arial"/>
                <w:b/>
                <w:sz w:val="16"/>
                <w:szCs w:val="16"/>
              </w:rPr>
            </w:pPr>
            <w:r>
              <w:rPr>
                <w:rFonts w:ascii="Arial" w:hAnsi="Arial" w:cs="Arial"/>
                <w:b/>
                <w:sz w:val="16"/>
                <w:szCs w:val="16"/>
              </w:rPr>
              <w:t>CORRESPONDIENTE DEL 1 DE ENERO DE 2021 AL 30 DE SEPTIEMBRE DE 2021</w:t>
            </w:r>
          </w:p>
          <w:p w14:paraId="2C23680C" w14:textId="77777777" w:rsidR="00BF487F" w:rsidRPr="0007382B" w:rsidRDefault="00BF487F" w:rsidP="0007382B">
            <w:pPr>
              <w:pStyle w:val="Sinespaciado"/>
              <w:jc w:val="center"/>
              <w:rPr>
                <w:rFonts w:ascii="Arial" w:hAnsi="Arial" w:cs="Arial"/>
                <w:b/>
                <w:sz w:val="16"/>
                <w:szCs w:val="16"/>
              </w:rPr>
            </w:pPr>
          </w:p>
          <w:p w14:paraId="1D455D97" w14:textId="77777777" w:rsidR="00976B01" w:rsidRPr="0007382B" w:rsidRDefault="00976B01" w:rsidP="0007382B">
            <w:pPr>
              <w:pStyle w:val="Sinespaciado"/>
              <w:jc w:val="center"/>
              <w:rPr>
                <w:rFonts w:ascii="Arial" w:hAnsi="Arial" w:cs="Arial"/>
                <w:b/>
                <w:sz w:val="16"/>
                <w:szCs w:val="16"/>
              </w:rPr>
            </w:pPr>
            <w:r w:rsidRPr="0007382B">
              <w:rPr>
                <w:rFonts w:ascii="Arial" w:hAnsi="Arial" w:cs="Arial"/>
                <w:b/>
                <w:sz w:val="16"/>
                <w:szCs w:val="16"/>
              </w:rPr>
              <w:t>(Cifras en pesos)</w:t>
            </w:r>
          </w:p>
        </w:tc>
      </w:tr>
      <w:tr w:rsidR="00976B01" w:rsidRPr="00BF487F" w14:paraId="30CBA214" w14:textId="77777777" w:rsidTr="0007382B">
        <w:trPr>
          <w:trHeight w:hRule="exact" w:val="329"/>
        </w:trPr>
        <w:tc>
          <w:tcPr>
            <w:tcW w:w="3923" w:type="pct"/>
            <w:shd w:val="clear" w:color="auto" w:fill="auto"/>
            <w:vAlign w:val="center"/>
          </w:tcPr>
          <w:p w14:paraId="4CD61166" w14:textId="5C5A16C7" w:rsidR="00976B01" w:rsidRPr="0007382B" w:rsidRDefault="00976B01" w:rsidP="00BF487F">
            <w:pPr>
              <w:pStyle w:val="Sinespaciado"/>
              <w:rPr>
                <w:rFonts w:ascii="Arial" w:hAnsi="Arial" w:cs="Arial"/>
                <w:b/>
                <w:sz w:val="16"/>
                <w:szCs w:val="16"/>
              </w:rPr>
            </w:pPr>
            <w:r w:rsidRPr="0007382B">
              <w:rPr>
                <w:rFonts w:ascii="Arial" w:hAnsi="Arial" w:cs="Arial"/>
                <w:b/>
                <w:bCs/>
                <w:sz w:val="16"/>
                <w:szCs w:val="16"/>
              </w:rPr>
              <w:t>1. Total de Egresos Presupuestarios</w:t>
            </w:r>
          </w:p>
        </w:tc>
        <w:tc>
          <w:tcPr>
            <w:tcW w:w="1077" w:type="pct"/>
            <w:shd w:val="clear" w:color="auto" w:fill="auto"/>
            <w:vAlign w:val="center"/>
          </w:tcPr>
          <w:p w14:paraId="4B665B5B" w14:textId="25273995" w:rsidR="00976B01" w:rsidRPr="0007382B" w:rsidRDefault="00042F92" w:rsidP="0007382B">
            <w:pPr>
              <w:pStyle w:val="Sinespaciado"/>
              <w:jc w:val="right"/>
              <w:rPr>
                <w:rFonts w:ascii="Arial" w:hAnsi="Arial" w:cs="Arial"/>
                <w:b/>
                <w:sz w:val="16"/>
                <w:szCs w:val="16"/>
              </w:rPr>
            </w:pPr>
            <w:r>
              <w:rPr>
                <w:rFonts w:ascii="Arial" w:hAnsi="Arial" w:cs="Arial"/>
                <w:b/>
                <w:bCs/>
                <w:sz w:val="16"/>
                <w:szCs w:val="16"/>
              </w:rPr>
              <w:t>76,772,502.32</w:t>
            </w:r>
          </w:p>
        </w:tc>
      </w:tr>
      <w:tr w:rsidR="00976B01" w:rsidRPr="00BF487F" w14:paraId="3641631D" w14:textId="77777777" w:rsidTr="0007382B">
        <w:trPr>
          <w:trHeight w:hRule="exact" w:val="317"/>
        </w:trPr>
        <w:tc>
          <w:tcPr>
            <w:tcW w:w="3923" w:type="pct"/>
            <w:shd w:val="clear" w:color="auto" w:fill="auto"/>
            <w:vAlign w:val="center"/>
          </w:tcPr>
          <w:p w14:paraId="0F15A1F3" w14:textId="697B236D" w:rsidR="00976B01" w:rsidRPr="0007382B" w:rsidRDefault="00976B01" w:rsidP="00BF487F">
            <w:pPr>
              <w:pStyle w:val="Sinespaciado"/>
              <w:rPr>
                <w:rFonts w:ascii="Arial" w:hAnsi="Arial" w:cs="Arial"/>
                <w:b/>
                <w:sz w:val="16"/>
                <w:szCs w:val="16"/>
              </w:rPr>
            </w:pPr>
            <w:r w:rsidRPr="0007382B">
              <w:rPr>
                <w:rFonts w:ascii="Arial" w:hAnsi="Arial" w:cs="Arial"/>
                <w:b/>
                <w:bCs/>
                <w:sz w:val="16"/>
                <w:szCs w:val="16"/>
              </w:rPr>
              <w:t>2. Menos Egresos Presupuestarios No Contables</w:t>
            </w:r>
          </w:p>
        </w:tc>
        <w:tc>
          <w:tcPr>
            <w:tcW w:w="1077" w:type="pct"/>
            <w:shd w:val="clear" w:color="auto" w:fill="auto"/>
            <w:vAlign w:val="center"/>
          </w:tcPr>
          <w:p w14:paraId="4BF2A218" w14:textId="683B77E6" w:rsidR="00976B01" w:rsidRPr="0007382B" w:rsidRDefault="00042F92" w:rsidP="0007382B">
            <w:pPr>
              <w:pStyle w:val="Sinespaciado"/>
              <w:jc w:val="right"/>
              <w:rPr>
                <w:rFonts w:ascii="Arial" w:hAnsi="Arial" w:cs="Arial"/>
                <w:b/>
                <w:sz w:val="16"/>
                <w:szCs w:val="16"/>
              </w:rPr>
            </w:pPr>
            <w:r>
              <w:rPr>
                <w:rFonts w:ascii="Arial" w:hAnsi="Arial" w:cs="Arial"/>
                <w:b/>
                <w:bCs/>
                <w:sz w:val="16"/>
                <w:szCs w:val="16"/>
              </w:rPr>
              <w:t>28,398,794.93</w:t>
            </w:r>
          </w:p>
        </w:tc>
      </w:tr>
      <w:tr w:rsidR="00976B01" w:rsidRPr="00BF487F" w14:paraId="17DABF6E" w14:textId="77777777" w:rsidTr="0007382B">
        <w:trPr>
          <w:trHeight w:hRule="exact" w:val="339"/>
        </w:trPr>
        <w:tc>
          <w:tcPr>
            <w:tcW w:w="3923" w:type="pct"/>
            <w:shd w:val="clear" w:color="auto" w:fill="auto"/>
            <w:vAlign w:val="center"/>
          </w:tcPr>
          <w:p w14:paraId="058414B3" w14:textId="237C5B64"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t>Materias Primas y Materiales de Producción y Comercialización</w:t>
            </w:r>
          </w:p>
        </w:tc>
        <w:tc>
          <w:tcPr>
            <w:tcW w:w="1077" w:type="pct"/>
            <w:shd w:val="clear" w:color="auto" w:fill="auto"/>
            <w:vAlign w:val="center"/>
          </w:tcPr>
          <w:p w14:paraId="371ABD3E" w14:textId="436254A2"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07382B">
        <w:trPr>
          <w:trHeight w:hRule="exact" w:val="327"/>
        </w:trPr>
        <w:tc>
          <w:tcPr>
            <w:tcW w:w="3923" w:type="pct"/>
            <w:shd w:val="clear" w:color="auto" w:fill="auto"/>
            <w:vAlign w:val="center"/>
          </w:tcPr>
          <w:p w14:paraId="3DEE9283" w14:textId="3CC7A8C6"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t>Materiales y Suministros</w:t>
            </w:r>
          </w:p>
        </w:tc>
        <w:tc>
          <w:tcPr>
            <w:tcW w:w="1077" w:type="pct"/>
            <w:shd w:val="clear" w:color="auto" w:fill="auto"/>
            <w:vAlign w:val="center"/>
          </w:tcPr>
          <w:p w14:paraId="0477843C" w14:textId="36FF5B77"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07382B">
        <w:trPr>
          <w:trHeight w:hRule="exact" w:val="315"/>
        </w:trPr>
        <w:tc>
          <w:tcPr>
            <w:tcW w:w="3923" w:type="pct"/>
            <w:shd w:val="clear" w:color="auto" w:fill="auto"/>
            <w:vAlign w:val="center"/>
          </w:tcPr>
          <w:p w14:paraId="63D9E7FD" w14:textId="0DDBFC14"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lastRenderedPageBreak/>
              <w:t>Mobiliario y Equipo de Administración</w:t>
            </w:r>
          </w:p>
        </w:tc>
        <w:tc>
          <w:tcPr>
            <w:tcW w:w="1077" w:type="pct"/>
            <w:shd w:val="clear" w:color="auto" w:fill="auto"/>
            <w:vAlign w:val="center"/>
          </w:tcPr>
          <w:p w14:paraId="39A5C394" w14:textId="5C68A8C5" w:rsidR="00976B01" w:rsidRPr="0007382B" w:rsidRDefault="00042F92" w:rsidP="0007382B">
            <w:pPr>
              <w:pStyle w:val="Sinespaciado"/>
              <w:jc w:val="right"/>
              <w:rPr>
                <w:rFonts w:ascii="Arial" w:hAnsi="Arial" w:cs="Arial"/>
                <w:sz w:val="16"/>
                <w:szCs w:val="16"/>
              </w:rPr>
            </w:pPr>
            <w:r>
              <w:rPr>
                <w:rFonts w:ascii="Arial" w:hAnsi="Arial" w:cs="Arial"/>
                <w:sz w:val="16"/>
                <w:szCs w:val="16"/>
              </w:rPr>
              <w:t>6,850.00</w:t>
            </w:r>
          </w:p>
        </w:tc>
      </w:tr>
      <w:tr w:rsidR="00976B01" w:rsidRPr="00BF487F" w14:paraId="44911A07" w14:textId="77777777" w:rsidTr="0007382B">
        <w:trPr>
          <w:trHeight w:hRule="exact" w:val="336"/>
        </w:trPr>
        <w:tc>
          <w:tcPr>
            <w:tcW w:w="3923" w:type="pct"/>
            <w:shd w:val="clear" w:color="auto" w:fill="auto"/>
            <w:vAlign w:val="center"/>
          </w:tcPr>
          <w:p w14:paraId="4CA57F3A" w14:textId="2D96C153"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t>Mobiliario y Equipo Educacional y Recreativo</w:t>
            </w:r>
          </w:p>
        </w:tc>
        <w:tc>
          <w:tcPr>
            <w:tcW w:w="1077" w:type="pct"/>
            <w:shd w:val="clear" w:color="auto" w:fill="auto"/>
            <w:vAlign w:val="center"/>
          </w:tcPr>
          <w:p w14:paraId="040EBDB9" w14:textId="7596D6A4"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07382B">
        <w:trPr>
          <w:trHeight w:hRule="exact" w:val="341"/>
        </w:trPr>
        <w:tc>
          <w:tcPr>
            <w:tcW w:w="3923" w:type="pct"/>
            <w:shd w:val="clear" w:color="auto" w:fill="auto"/>
            <w:vAlign w:val="center"/>
          </w:tcPr>
          <w:p w14:paraId="0DA064C0" w14:textId="49ABDE6C"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t>Equipo e Instrumental Médico y de Laboratorio</w:t>
            </w:r>
          </w:p>
        </w:tc>
        <w:tc>
          <w:tcPr>
            <w:tcW w:w="1077" w:type="pct"/>
            <w:shd w:val="clear" w:color="auto" w:fill="auto"/>
            <w:vAlign w:val="center"/>
          </w:tcPr>
          <w:p w14:paraId="5D45C3EF" w14:textId="38E419A2"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07382B">
        <w:trPr>
          <w:trHeight w:hRule="exact" w:val="313"/>
        </w:trPr>
        <w:tc>
          <w:tcPr>
            <w:tcW w:w="3923" w:type="pct"/>
            <w:shd w:val="clear" w:color="auto" w:fill="auto"/>
            <w:vAlign w:val="center"/>
          </w:tcPr>
          <w:p w14:paraId="705136F8" w14:textId="414B8DDB" w:rsidR="00976B01" w:rsidRPr="0007382B" w:rsidRDefault="00976B01" w:rsidP="0007382B">
            <w:pPr>
              <w:pStyle w:val="Sinespaciado"/>
              <w:ind w:left="708"/>
              <w:rPr>
                <w:rFonts w:ascii="Arial" w:hAnsi="Arial" w:cs="Arial"/>
                <w:sz w:val="16"/>
                <w:szCs w:val="16"/>
              </w:rPr>
            </w:pPr>
            <w:r w:rsidRPr="0007382B">
              <w:rPr>
                <w:rFonts w:ascii="Arial" w:hAnsi="Arial" w:cs="Arial"/>
                <w:sz w:val="16"/>
                <w:szCs w:val="16"/>
              </w:rPr>
              <w:t>Vehículos y Equipo de Transporte</w:t>
            </w:r>
          </w:p>
        </w:tc>
        <w:tc>
          <w:tcPr>
            <w:tcW w:w="1077" w:type="pct"/>
            <w:shd w:val="clear" w:color="auto" w:fill="auto"/>
            <w:vAlign w:val="center"/>
          </w:tcPr>
          <w:p w14:paraId="76B6B496" w14:textId="1696B216"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04AD9098" w14:textId="77777777" w:rsidTr="0007382B">
        <w:trPr>
          <w:trHeight w:hRule="exact" w:val="334"/>
        </w:trPr>
        <w:tc>
          <w:tcPr>
            <w:tcW w:w="3923" w:type="pct"/>
            <w:shd w:val="clear" w:color="auto" w:fill="auto"/>
            <w:vAlign w:val="center"/>
          </w:tcPr>
          <w:p w14:paraId="1F952361" w14:textId="3C9D8542" w:rsidR="00976B01" w:rsidRPr="0007382B" w:rsidRDefault="00A15167" w:rsidP="0007382B">
            <w:pPr>
              <w:pStyle w:val="Sinespaciado"/>
              <w:ind w:left="708"/>
              <w:rPr>
                <w:rFonts w:ascii="Arial" w:hAnsi="Arial" w:cs="Arial"/>
                <w:sz w:val="16"/>
                <w:szCs w:val="16"/>
              </w:rPr>
            </w:pPr>
            <w:r w:rsidRPr="0007382B">
              <w:rPr>
                <w:rFonts w:ascii="Arial" w:hAnsi="Arial" w:cs="Arial"/>
                <w:sz w:val="16"/>
                <w:szCs w:val="16"/>
              </w:rPr>
              <w:t>Equipo de Defensa y Seguridad</w:t>
            </w:r>
          </w:p>
        </w:tc>
        <w:tc>
          <w:tcPr>
            <w:tcW w:w="1077" w:type="pct"/>
            <w:shd w:val="clear" w:color="auto" w:fill="auto"/>
            <w:vAlign w:val="center"/>
          </w:tcPr>
          <w:p w14:paraId="377AFFA1" w14:textId="16BAF529"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07382B">
        <w:trPr>
          <w:trHeight w:hRule="exact" w:val="323"/>
        </w:trPr>
        <w:tc>
          <w:tcPr>
            <w:tcW w:w="3923" w:type="pct"/>
            <w:shd w:val="clear" w:color="auto" w:fill="auto"/>
            <w:vAlign w:val="center"/>
          </w:tcPr>
          <w:p w14:paraId="1190C72D" w14:textId="78E29A40" w:rsidR="00976B01" w:rsidRPr="0007382B" w:rsidRDefault="00A15167" w:rsidP="0007382B">
            <w:pPr>
              <w:pStyle w:val="Sinespaciado"/>
              <w:ind w:left="708"/>
              <w:rPr>
                <w:rFonts w:ascii="Arial" w:hAnsi="Arial" w:cs="Arial"/>
                <w:sz w:val="16"/>
                <w:szCs w:val="16"/>
              </w:rPr>
            </w:pPr>
            <w:r w:rsidRPr="0007382B">
              <w:rPr>
                <w:rFonts w:ascii="Arial" w:hAnsi="Arial" w:cs="Arial"/>
                <w:sz w:val="16"/>
                <w:szCs w:val="16"/>
              </w:rPr>
              <w:t>Maquinaria, Otros Equipos y Herramientas</w:t>
            </w:r>
          </w:p>
        </w:tc>
        <w:tc>
          <w:tcPr>
            <w:tcW w:w="1077" w:type="pct"/>
            <w:shd w:val="clear" w:color="auto" w:fill="auto"/>
            <w:vAlign w:val="center"/>
          </w:tcPr>
          <w:p w14:paraId="7A35C669" w14:textId="0375561C" w:rsidR="00976B01" w:rsidRPr="0007382B" w:rsidRDefault="00042F92" w:rsidP="0007382B">
            <w:pPr>
              <w:pStyle w:val="Sinespaciado"/>
              <w:jc w:val="right"/>
              <w:rPr>
                <w:rFonts w:ascii="Arial" w:hAnsi="Arial" w:cs="Arial"/>
                <w:sz w:val="16"/>
                <w:szCs w:val="16"/>
              </w:rPr>
            </w:pPr>
            <w:r>
              <w:rPr>
                <w:rFonts w:ascii="Arial" w:hAnsi="Arial" w:cs="Arial"/>
                <w:sz w:val="16"/>
                <w:szCs w:val="16"/>
              </w:rPr>
              <w:t>435,770.10</w:t>
            </w:r>
          </w:p>
        </w:tc>
      </w:tr>
      <w:tr w:rsidR="00976B01" w:rsidRPr="00BF487F" w14:paraId="217AEB10" w14:textId="77777777" w:rsidTr="0007382B">
        <w:trPr>
          <w:trHeight w:hRule="exact" w:val="327"/>
        </w:trPr>
        <w:tc>
          <w:tcPr>
            <w:tcW w:w="3923" w:type="pct"/>
            <w:shd w:val="clear" w:color="auto" w:fill="auto"/>
            <w:vAlign w:val="center"/>
          </w:tcPr>
          <w:p w14:paraId="1A0F878D" w14:textId="72322083" w:rsidR="00976B01" w:rsidRPr="0007382B" w:rsidRDefault="00A15167" w:rsidP="0007382B">
            <w:pPr>
              <w:pStyle w:val="Sinespaciado"/>
              <w:ind w:left="708"/>
              <w:rPr>
                <w:rFonts w:ascii="Arial" w:hAnsi="Arial" w:cs="Arial"/>
                <w:sz w:val="16"/>
                <w:szCs w:val="16"/>
              </w:rPr>
            </w:pPr>
            <w:r w:rsidRPr="0007382B">
              <w:rPr>
                <w:rFonts w:ascii="Arial" w:hAnsi="Arial" w:cs="Arial"/>
                <w:sz w:val="16"/>
                <w:szCs w:val="16"/>
              </w:rPr>
              <w:t>Activos Biológicos</w:t>
            </w:r>
          </w:p>
        </w:tc>
        <w:tc>
          <w:tcPr>
            <w:tcW w:w="1077" w:type="pct"/>
            <w:shd w:val="clear" w:color="auto" w:fill="auto"/>
            <w:vAlign w:val="center"/>
          </w:tcPr>
          <w:p w14:paraId="60CFDDC0" w14:textId="4EC01C4B" w:rsidR="00976B01"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07382B">
        <w:trPr>
          <w:trHeight w:hRule="exact" w:val="332"/>
        </w:trPr>
        <w:tc>
          <w:tcPr>
            <w:tcW w:w="3923" w:type="pct"/>
            <w:shd w:val="clear" w:color="auto" w:fill="auto"/>
            <w:vAlign w:val="center"/>
          </w:tcPr>
          <w:p w14:paraId="03989643" w14:textId="35A2C31A" w:rsidR="00976B01" w:rsidRPr="0007382B" w:rsidRDefault="00A15167" w:rsidP="0007382B">
            <w:pPr>
              <w:pStyle w:val="Sinespaciado"/>
              <w:ind w:left="708"/>
              <w:rPr>
                <w:rFonts w:ascii="Arial" w:hAnsi="Arial" w:cs="Arial"/>
                <w:sz w:val="16"/>
                <w:szCs w:val="16"/>
              </w:rPr>
            </w:pPr>
            <w:r w:rsidRPr="0007382B">
              <w:rPr>
                <w:rFonts w:ascii="Arial" w:hAnsi="Arial" w:cs="Arial"/>
                <w:sz w:val="16"/>
                <w:szCs w:val="16"/>
              </w:rPr>
              <w:t>Bienes Inmuebles</w:t>
            </w:r>
          </w:p>
        </w:tc>
        <w:tc>
          <w:tcPr>
            <w:tcW w:w="1077" w:type="pct"/>
            <w:shd w:val="clear" w:color="auto" w:fill="auto"/>
            <w:vAlign w:val="center"/>
          </w:tcPr>
          <w:p w14:paraId="0FC94CD4" w14:textId="73AFC401" w:rsidR="00976B01" w:rsidRPr="0007382B" w:rsidRDefault="00042F92" w:rsidP="0007382B">
            <w:pPr>
              <w:pStyle w:val="Sinespaciado"/>
              <w:jc w:val="right"/>
              <w:rPr>
                <w:rFonts w:ascii="Arial" w:hAnsi="Arial" w:cs="Arial"/>
                <w:sz w:val="16"/>
                <w:szCs w:val="16"/>
              </w:rPr>
            </w:pPr>
            <w:r>
              <w:rPr>
                <w:rFonts w:ascii="Arial" w:hAnsi="Arial" w:cs="Arial"/>
                <w:sz w:val="16"/>
                <w:szCs w:val="16"/>
              </w:rPr>
              <w:t>10,811,149.93</w:t>
            </w:r>
          </w:p>
        </w:tc>
      </w:tr>
      <w:tr w:rsidR="00976B01" w:rsidRPr="00BF487F" w14:paraId="55EE3416" w14:textId="77777777" w:rsidTr="0007382B">
        <w:trPr>
          <w:trHeight w:hRule="exact" w:val="321"/>
        </w:trPr>
        <w:tc>
          <w:tcPr>
            <w:tcW w:w="3923" w:type="pct"/>
            <w:shd w:val="clear" w:color="auto" w:fill="auto"/>
            <w:vAlign w:val="center"/>
          </w:tcPr>
          <w:p w14:paraId="4A5CB627" w14:textId="7A7903F7" w:rsidR="00976B01" w:rsidRPr="0007382B" w:rsidRDefault="00A15167" w:rsidP="0007382B">
            <w:pPr>
              <w:pStyle w:val="Sinespaciado"/>
              <w:ind w:left="708"/>
              <w:rPr>
                <w:rFonts w:ascii="Arial" w:hAnsi="Arial" w:cs="Arial"/>
                <w:sz w:val="16"/>
                <w:szCs w:val="16"/>
              </w:rPr>
            </w:pPr>
            <w:r w:rsidRPr="0007382B">
              <w:rPr>
                <w:rFonts w:ascii="Arial" w:hAnsi="Arial" w:cs="Arial"/>
                <w:sz w:val="16"/>
                <w:szCs w:val="16"/>
              </w:rPr>
              <w:t>Activos Intangibles</w:t>
            </w:r>
          </w:p>
        </w:tc>
        <w:tc>
          <w:tcPr>
            <w:tcW w:w="1077" w:type="pct"/>
            <w:shd w:val="clear" w:color="auto" w:fill="auto"/>
            <w:vAlign w:val="center"/>
          </w:tcPr>
          <w:p w14:paraId="61C4CCB5" w14:textId="51B0479A" w:rsidR="00976B01" w:rsidRPr="0007382B" w:rsidRDefault="00042F92" w:rsidP="0007382B">
            <w:pPr>
              <w:pStyle w:val="Sinespaciado"/>
              <w:jc w:val="right"/>
              <w:rPr>
                <w:rFonts w:ascii="Arial" w:hAnsi="Arial" w:cs="Arial"/>
                <w:sz w:val="16"/>
                <w:szCs w:val="16"/>
              </w:rPr>
            </w:pPr>
            <w:r>
              <w:rPr>
                <w:rFonts w:ascii="Arial" w:hAnsi="Arial" w:cs="Arial"/>
                <w:sz w:val="16"/>
                <w:szCs w:val="16"/>
              </w:rPr>
              <w:t>57,327.00</w:t>
            </w:r>
          </w:p>
        </w:tc>
      </w:tr>
      <w:tr w:rsidR="00A15167" w:rsidRPr="00BF487F" w14:paraId="796387D9" w14:textId="77777777" w:rsidTr="0007382B">
        <w:trPr>
          <w:trHeight w:hRule="exact" w:val="325"/>
        </w:trPr>
        <w:tc>
          <w:tcPr>
            <w:tcW w:w="3923" w:type="pct"/>
            <w:shd w:val="clear" w:color="auto" w:fill="auto"/>
            <w:vAlign w:val="center"/>
          </w:tcPr>
          <w:p w14:paraId="73012327" w14:textId="4EB4FF91"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Obra Pública en Bienes de Dominio Público</w:t>
            </w:r>
          </w:p>
        </w:tc>
        <w:tc>
          <w:tcPr>
            <w:tcW w:w="1077" w:type="pct"/>
            <w:shd w:val="clear" w:color="auto" w:fill="auto"/>
            <w:vAlign w:val="center"/>
          </w:tcPr>
          <w:p w14:paraId="0DAE78F8" w14:textId="7F43298D" w:rsidR="00A15167" w:rsidRPr="0007382B" w:rsidRDefault="00042F92" w:rsidP="0007382B">
            <w:pPr>
              <w:pStyle w:val="Sinespaciado"/>
              <w:jc w:val="right"/>
              <w:rPr>
                <w:rFonts w:ascii="Arial" w:hAnsi="Arial" w:cs="Arial"/>
                <w:sz w:val="16"/>
                <w:szCs w:val="16"/>
              </w:rPr>
            </w:pPr>
            <w:r>
              <w:rPr>
                <w:rFonts w:ascii="Arial" w:hAnsi="Arial" w:cs="Arial"/>
                <w:sz w:val="16"/>
                <w:szCs w:val="16"/>
              </w:rPr>
              <w:t>13,323,311.88</w:t>
            </w:r>
          </w:p>
        </w:tc>
      </w:tr>
      <w:tr w:rsidR="00A15167" w:rsidRPr="00BF487F" w14:paraId="4D0B0900" w14:textId="77777777" w:rsidTr="0007382B">
        <w:trPr>
          <w:trHeight w:hRule="exact" w:val="313"/>
        </w:trPr>
        <w:tc>
          <w:tcPr>
            <w:tcW w:w="3923" w:type="pct"/>
            <w:shd w:val="clear" w:color="auto" w:fill="auto"/>
            <w:vAlign w:val="center"/>
          </w:tcPr>
          <w:p w14:paraId="7A5F9427" w14:textId="3A7A4982"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Obra Pública en Bienes Propios</w:t>
            </w:r>
          </w:p>
        </w:tc>
        <w:tc>
          <w:tcPr>
            <w:tcW w:w="1077" w:type="pct"/>
            <w:shd w:val="clear" w:color="auto" w:fill="auto"/>
            <w:vAlign w:val="center"/>
          </w:tcPr>
          <w:p w14:paraId="3FC393D4" w14:textId="141B2CC6"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07382B">
        <w:trPr>
          <w:trHeight w:hRule="exact" w:val="334"/>
        </w:trPr>
        <w:tc>
          <w:tcPr>
            <w:tcW w:w="3923" w:type="pct"/>
            <w:shd w:val="clear" w:color="auto" w:fill="auto"/>
            <w:vAlign w:val="center"/>
          </w:tcPr>
          <w:p w14:paraId="3B652ECD" w14:textId="5F49424E"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Acciones y Participaciones de Capital</w:t>
            </w:r>
          </w:p>
        </w:tc>
        <w:tc>
          <w:tcPr>
            <w:tcW w:w="1077" w:type="pct"/>
            <w:shd w:val="clear" w:color="auto" w:fill="auto"/>
            <w:vAlign w:val="center"/>
          </w:tcPr>
          <w:p w14:paraId="33C1343B" w14:textId="378E89E8"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07382B">
        <w:trPr>
          <w:trHeight w:hRule="exact" w:val="339"/>
        </w:trPr>
        <w:tc>
          <w:tcPr>
            <w:tcW w:w="3923" w:type="pct"/>
            <w:shd w:val="clear" w:color="auto" w:fill="auto"/>
            <w:vAlign w:val="center"/>
          </w:tcPr>
          <w:p w14:paraId="3CF288FD" w14:textId="610E5B41"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Compra de Títulos y Valores</w:t>
            </w:r>
          </w:p>
        </w:tc>
        <w:tc>
          <w:tcPr>
            <w:tcW w:w="1077" w:type="pct"/>
            <w:shd w:val="clear" w:color="auto" w:fill="auto"/>
            <w:vAlign w:val="center"/>
          </w:tcPr>
          <w:p w14:paraId="3F7E2ED2" w14:textId="4E3665DC"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07382B">
        <w:trPr>
          <w:trHeight w:hRule="exact" w:val="311"/>
        </w:trPr>
        <w:tc>
          <w:tcPr>
            <w:tcW w:w="3923" w:type="pct"/>
            <w:shd w:val="clear" w:color="auto" w:fill="auto"/>
            <w:vAlign w:val="center"/>
          </w:tcPr>
          <w:p w14:paraId="63B89C24" w14:textId="3272FF07"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Concesión de Préstamos</w:t>
            </w:r>
          </w:p>
        </w:tc>
        <w:tc>
          <w:tcPr>
            <w:tcW w:w="1077" w:type="pct"/>
            <w:shd w:val="clear" w:color="auto" w:fill="auto"/>
            <w:vAlign w:val="center"/>
          </w:tcPr>
          <w:p w14:paraId="3C4AEEAA" w14:textId="081E8102"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07382B">
        <w:trPr>
          <w:trHeight w:hRule="exact" w:val="332"/>
        </w:trPr>
        <w:tc>
          <w:tcPr>
            <w:tcW w:w="3923" w:type="pct"/>
            <w:shd w:val="clear" w:color="auto" w:fill="auto"/>
            <w:vAlign w:val="center"/>
          </w:tcPr>
          <w:p w14:paraId="622C2CEB" w14:textId="69C69083"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Inversiones en Fideicomisos, Mandatos y Otros Análogos</w:t>
            </w:r>
          </w:p>
        </w:tc>
        <w:tc>
          <w:tcPr>
            <w:tcW w:w="1077" w:type="pct"/>
            <w:shd w:val="clear" w:color="auto" w:fill="auto"/>
            <w:vAlign w:val="center"/>
          </w:tcPr>
          <w:p w14:paraId="53C41454" w14:textId="713BBAA1"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07382B">
        <w:trPr>
          <w:trHeight w:hRule="exact" w:val="321"/>
        </w:trPr>
        <w:tc>
          <w:tcPr>
            <w:tcW w:w="3923" w:type="pct"/>
            <w:shd w:val="clear" w:color="auto" w:fill="auto"/>
            <w:vAlign w:val="center"/>
          </w:tcPr>
          <w:p w14:paraId="2DEF15E3" w14:textId="60A6FAFD"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Provisiones para Contingencias y Otras Erogaciones Especiales</w:t>
            </w:r>
          </w:p>
        </w:tc>
        <w:tc>
          <w:tcPr>
            <w:tcW w:w="1077" w:type="pct"/>
            <w:shd w:val="clear" w:color="auto" w:fill="auto"/>
            <w:vAlign w:val="center"/>
          </w:tcPr>
          <w:p w14:paraId="482770EB" w14:textId="07848B0E"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07382B">
        <w:trPr>
          <w:trHeight w:hRule="exact" w:val="325"/>
        </w:trPr>
        <w:tc>
          <w:tcPr>
            <w:tcW w:w="3923" w:type="pct"/>
            <w:shd w:val="clear" w:color="auto" w:fill="auto"/>
            <w:vAlign w:val="center"/>
          </w:tcPr>
          <w:p w14:paraId="7236AC1B" w14:textId="10B82E87"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Amortización de la Deuda Pública</w:t>
            </w:r>
          </w:p>
        </w:tc>
        <w:tc>
          <w:tcPr>
            <w:tcW w:w="1077" w:type="pct"/>
            <w:shd w:val="clear" w:color="auto" w:fill="auto"/>
            <w:vAlign w:val="center"/>
          </w:tcPr>
          <w:p w14:paraId="36758131" w14:textId="65C88927"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07382B">
        <w:trPr>
          <w:trHeight w:hRule="exact" w:val="329"/>
        </w:trPr>
        <w:tc>
          <w:tcPr>
            <w:tcW w:w="3923" w:type="pct"/>
            <w:shd w:val="clear" w:color="auto" w:fill="auto"/>
            <w:vAlign w:val="center"/>
          </w:tcPr>
          <w:p w14:paraId="33C90BFC" w14:textId="263FAA67"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Adeudos de Ejercicios Fiscales Anteriores (ADEFAS)</w:t>
            </w:r>
          </w:p>
        </w:tc>
        <w:tc>
          <w:tcPr>
            <w:tcW w:w="1077" w:type="pct"/>
            <w:shd w:val="clear" w:color="auto" w:fill="auto"/>
            <w:vAlign w:val="center"/>
          </w:tcPr>
          <w:p w14:paraId="42DD7EB7" w14:textId="75FBEACD" w:rsidR="00A15167" w:rsidRPr="0007382B" w:rsidRDefault="00042F92" w:rsidP="0007382B">
            <w:pPr>
              <w:pStyle w:val="Sinespaciado"/>
              <w:jc w:val="right"/>
              <w:rPr>
                <w:rFonts w:ascii="Arial" w:hAnsi="Arial" w:cs="Arial"/>
                <w:sz w:val="16"/>
                <w:szCs w:val="16"/>
              </w:rPr>
            </w:pPr>
            <w:r>
              <w:rPr>
                <w:rFonts w:ascii="Arial" w:hAnsi="Arial" w:cs="Arial"/>
                <w:sz w:val="16"/>
                <w:szCs w:val="16"/>
              </w:rPr>
              <w:t>3,764,386.02</w:t>
            </w:r>
          </w:p>
        </w:tc>
      </w:tr>
      <w:tr w:rsidR="00A15167" w:rsidRPr="00BF487F" w14:paraId="21637212" w14:textId="77777777" w:rsidTr="0007382B">
        <w:trPr>
          <w:trHeight w:hRule="exact" w:val="317"/>
        </w:trPr>
        <w:tc>
          <w:tcPr>
            <w:tcW w:w="3923" w:type="pct"/>
            <w:shd w:val="clear" w:color="auto" w:fill="auto"/>
            <w:vAlign w:val="center"/>
          </w:tcPr>
          <w:p w14:paraId="28138283" w14:textId="10F3559E"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Otros Egresos Presupuestarios No Contables</w:t>
            </w:r>
          </w:p>
        </w:tc>
        <w:tc>
          <w:tcPr>
            <w:tcW w:w="1077" w:type="pct"/>
            <w:shd w:val="clear" w:color="auto" w:fill="auto"/>
            <w:vAlign w:val="center"/>
          </w:tcPr>
          <w:p w14:paraId="0F82A0E7" w14:textId="08107FDA"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07382B">
        <w:trPr>
          <w:trHeight w:hRule="exact" w:val="323"/>
        </w:trPr>
        <w:tc>
          <w:tcPr>
            <w:tcW w:w="3923" w:type="pct"/>
            <w:shd w:val="clear" w:color="auto" w:fill="auto"/>
            <w:vAlign w:val="center"/>
          </w:tcPr>
          <w:p w14:paraId="65BD31C9" w14:textId="484F03C4" w:rsidR="00A15167" w:rsidRPr="0007382B" w:rsidRDefault="00A15167" w:rsidP="00BF487F">
            <w:pPr>
              <w:pStyle w:val="Sinespaciado"/>
              <w:rPr>
                <w:rFonts w:ascii="Arial" w:hAnsi="Arial" w:cs="Arial"/>
                <w:b/>
                <w:sz w:val="16"/>
                <w:szCs w:val="16"/>
              </w:rPr>
            </w:pPr>
            <w:r w:rsidRPr="0007382B">
              <w:rPr>
                <w:rFonts w:ascii="Arial" w:hAnsi="Arial" w:cs="Arial"/>
                <w:b/>
                <w:bCs/>
                <w:sz w:val="16"/>
                <w:szCs w:val="16"/>
              </w:rPr>
              <w:t>3. Más Gastos Contables No Presupuestarios</w:t>
            </w:r>
          </w:p>
        </w:tc>
        <w:tc>
          <w:tcPr>
            <w:tcW w:w="1077" w:type="pct"/>
            <w:shd w:val="clear" w:color="auto" w:fill="auto"/>
            <w:vAlign w:val="center"/>
          </w:tcPr>
          <w:p w14:paraId="262BDF56" w14:textId="77E4BBC6" w:rsidR="00A15167" w:rsidRPr="0007382B" w:rsidRDefault="00042F92" w:rsidP="0007382B">
            <w:pPr>
              <w:pStyle w:val="Sinespaciado"/>
              <w:jc w:val="right"/>
              <w:rPr>
                <w:rFonts w:ascii="Arial" w:hAnsi="Arial" w:cs="Arial"/>
                <w:b/>
                <w:sz w:val="16"/>
                <w:szCs w:val="16"/>
              </w:rPr>
            </w:pPr>
            <w:r>
              <w:rPr>
                <w:rFonts w:ascii="Arial" w:hAnsi="Arial" w:cs="Arial"/>
                <w:b/>
                <w:bCs/>
                <w:sz w:val="16"/>
                <w:szCs w:val="16"/>
              </w:rPr>
              <w:t>26,090,402.94</w:t>
            </w:r>
          </w:p>
        </w:tc>
      </w:tr>
      <w:tr w:rsidR="00A15167" w:rsidRPr="00BF487F" w14:paraId="7B4A0956" w14:textId="77777777" w:rsidTr="0007382B">
        <w:trPr>
          <w:trHeight w:hRule="exact" w:val="327"/>
        </w:trPr>
        <w:tc>
          <w:tcPr>
            <w:tcW w:w="3923" w:type="pct"/>
            <w:shd w:val="clear" w:color="auto" w:fill="auto"/>
            <w:vAlign w:val="center"/>
          </w:tcPr>
          <w:p w14:paraId="7DCD44B5" w14:textId="06ED0BB5"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62B270B9" w:rsidR="00A15167" w:rsidRPr="0007382B" w:rsidRDefault="00042F92" w:rsidP="0007382B">
            <w:pPr>
              <w:pStyle w:val="Sinespaciado"/>
              <w:jc w:val="right"/>
              <w:rPr>
                <w:rFonts w:ascii="Arial" w:hAnsi="Arial" w:cs="Arial"/>
                <w:sz w:val="16"/>
                <w:szCs w:val="16"/>
              </w:rPr>
            </w:pPr>
            <w:r>
              <w:rPr>
                <w:rFonts w:ascii="Arial" w:hAnsi="Arial" w:cs="Arial"/>
                <w:sz w:val="16"/>
                <w:szCs w:val="16"/>
              </w:rPr>
              <w:t>1,955,941.13</w:t>
            </w:r>
          </w:p>
        </w:tc>
      </w:tr>
      <w:tr w:rsidR="00A15167" w:rsidRPr="00BF487F" w14:paraId="13D325CD" w14:textId="77777777" w:rsidTr="0007382B">
        <w:trPr>
          <w:trHeight w:hRule="exact" w:val="315"/>
        </w:trPr>
        <w:tc>
          <w:tcPr>
            <w:tcW w:w="3923" w:type="pct"/>
            <w:shd w:val="clear" w:color="auto" w:fill="auto"/>
            <w:vAlign w:val="center"/>
          </w:tcPr>
          <w:p w14:paraId="62551DE1" w14:textId="072260D8"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Provisiones</w:t>
            </w:r>
          </w:p>
        </w:tc>
        <w:tc>
          <w:tcPr>
            <w:tcW w:w="1077" w:type="pct"/>
            <w:shd w:val="clear" w:color="auto" w:fill="auto"/>
            <w:vAlign w:val="center"/>
          </w:tcPr>
          <w:p w14:paraId="76682151" w14:textId="35CA1AE9"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07382B">
        <w:trPr>
          <w:trHeight w:hRule="exact" w:val="321"/>
        </w:trPr>
        <w:tc>
          <w:tcPr>
            <w:tcW w:w="3923" w:type="pct"/>
            <w:shd w:val="clear" w:color="auto" w:fill="auto"/>
            <w:vAlign w:val="center"/>
          </w:tcPr>
          <w:p w14:paraId="7F0F44BB" w14:textId="1B10B3B6"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Disminución de Inventarios</w:t>
            </w:r>
          </w:p>
        </w:tc>
        <w:tc>
          <w:tcPr>
            <w:tcW w:w="1077" w:type="pct"/>
            <w:shd w:val="clear" w:color="auto" w:fill="auto"/>
            <w:vAlign w:val="center"/>
          </w:tcPr>
          <w:p w14:paraId="07CCC5AE" w14:textId="2FD35139"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07382B">
        <w:trPr>
          <w:trHeight w:hRule="exact" w:val="309"/>
        </w:trPr>
        <w:tc>
          <w:tcPr>
            <w:tcW w:w="3923" w:type="pct"/>
            <w:shd w:val="clear" w:color="auto" w:fill="auto"/>
            <w:vAlign w:val="center"/>
          </w:tcPr>
          <w:p w14:paraId="007A1C64" w14:textId="5E1F8451"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48C605E1"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07382B">
        <w:trPr>
          <w:trHeight w:hRule="exact" w:val="329"/>
        </w:trPr>
        <w:tc>
          <w:tcPr>
            <w:tcW w:w="3923" w:type="pct"/>
            <w:shd w:val="clear" w:color="auto" w:fill="auto"/>
            <w:vAlign w:val="center"/>
          </w:tcPr>
          <w:p w14:paraId="69851DD4" w14:textId="47BEB2C5"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Aumento por Insuficiencia de Provisiones</w:t>
            </w:r>
          </w:p>
        </w:tc>
        <w:tc>
          <w:tcPr>
            <w:tcW w:w="1077" w:type="pct"/>
            <w:shd w:val="clear" w:color="auto" w:fill="auto"/>
            <w:vAlign w:val="center"/>
          </w:tcPr>
          <w:p w14:paraId="32D64C92" w14:textId="66928956"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07382B">
        <w:trPr>
          <w:trHeight w:hRule="exact" w:val="334"/>
        </w:trPr>
        <w:tc>
          <w:tcPr>
            <w:tcW w:w="3923" w:type="pct"/>
            <w:shd w:val="clear" w:color="auto" w:fill="auto"/>
            <w:vAlign w:val="center"/>
          </w:tcPr>
          <w:p w14:paraId="7192353F" w14:textId="52661380"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Otros Gastos</w:t>
            </w:r>
          </w:p>
        </w:tc>
        <w:tc>
          <w:tcPr>
            <w:tcW w:w="1077" w:type="pct"/>
            <w:shd w:val="clear" w:color="auto" w:fill="auto"/>
            <w:vAlign w:val="center"/>
          </w:tcPr>
          <w:p w14:paraId="11119E3C" w14:textId="69EF10F5" w:rsidR="00A15167" w:rsidRPr="0007382B" w:rsidRDefault="00042F92" w:rsidP="0007382B">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07382B">
        <w:trPr>
          <w:trHeight w:hRule="exact" w:val="323"/>
        </w:trPr>
        <w:tc>
          <w:tcPr>
            <w:tcW w:w="3923" w:type="pct"/>
            <w:shd w:val="clear" w:color="auto" w:fill="auto"/>
            <w:vAlign w:val="center"/>
          </w:tcPr>
          <w:p w14:paraId="4D6A116B" w14:textId="3990B9F5" w:rsidR="00A15167" w:rsidRPr="0007382B" w:rsidRDefault="00A15167" w:rsidP="0007382B">
            <w:pPr>
              <w:pStyle w:val="Sinespaciado"/>
              <w:ind w:left="708"/>
              <w:rPr>
                <w:rFonts w:ascii="Arial" w:hAnsi="Arial" w:cs="Arial"/>
                <w:sz w:val="16"/>
                <w:szCs w:val="16"/>
              </w:rPr>
            </w:pPr>
            <w:r w:rsidRPr="0007382B">
              <w:rPr>
                <w:rFonts w:ascii="Arial" w:hAnsi="Arial" w:cs="Arial"/>
                <w:sz w:val="16"/>
                <w:szCs w:val="16"/>
              </w:rPr>
              <w:t>Otros Gastos Contables No Presupuestarios</w:t>
            </w:r>
          </w:p>
        </w:tc>
        <w:tc>
          <w:tcPr>
            <w:tcW w:w="1077" w:type="pct"/>
            <w:shd w:val="clear" w:color="auto" w:fill="auto"/>
            <w:vAlign w:val="center"/>
          </w:tcPr>
          <w:p w14:paraId="792B1EB1" w14:textId="4887F6AD" w:rsidR="00A15167" w:rsidRPr="0007382B" w:rsidRDefault="00042F92" w:rsidP="0007382B">
            <w:pPr>
              <w:pStyle w:val="Sinespaciado"/>
              <w:jc w:val="right"/>
              <w:rPr>
                <w:rFonts w:ascii="Arial" w:hAnsi="Arial" w:cs="Arial"/>
                <w:sz w:val="16"/>
                <w:szCs w:val="16"/>
              </w:rPr>
            </w:pPr>
            <w:r>
              <w:rPr>
                <w:rFonts w:ascii="Arial" w:hAnsi="Arial" w:cs="Arial"/>
                <w:sz w:val="16"/>
                <w:szCs w:val="16"/>
              </w:rPr>
              <w:t>24,134,461.81</w:t>
            </w:r>
          </w:p>
        </w:tc>
      </w:tr>
      <w:tr w:rsidR="00A15167" w:rsidRPr="00BF487F" w14:paraId="6F369E15" w14:textId="77777777" w:rsidTr="0007382B">
        <w:trPr>
          <w:trHeight w:hRule="exact" w:val="327"/>
        </w:trPr>
        <w:tc>
          <w:tcPr>
            <w:tcW w:w="3923" w:type="pct"/>
            <w:shd w:val="clear" w:color="auto" w:fill="auto"/>
            <w:vAlign w:val="center"/>
          </w:tcPr>
          <w:p w14:paraId="3109FAE8" w14:textId="7D6407B6" w:rsidR="00A15167" w:rsidRPr="0007382B" w:rsidRDefault="00A15167" w:rsidP="00BF487F">
            <w:pPr>
              <w:pStyle w:val="Sinespaciado"/>
              <w:rPr>
                <w:rFonts w:ascii="Arial" w:hAnsi="Arial" w:cs="Arial"/>
                <w:b/>
                <w:sz w:val="16"/>
                <w:szCs w:val="16"/>
              </w:rPr>
            </w:pPr>
            <w:r w:rsidRPr="0007382B">
              <w:rPr>
                <w:rFonts w:ascii="Arial" w:hAnsi="Arial" w:cs="Arial"/>
                <w:b/>
                <w:bCs/>
                <w:sz w:val="16"/>
                <w:szCs w:val="16"/>
              </w:rPr>
              <w:t>4. Total de Gastos Contables</w:t>
            </w:r>
          </w:p>
        </w:tc>
        <w:tc>
          <w:tcPr>
            <w:tcW w:w="1077" w:type="pct"/>
            <w:shd w:val="clear" w:color="auto" w:fill="auto"/>
            <w:vAlign w:val="center"/>
          </w:tcPr>
          <w:p w14:paraId="66EB62B5" w14:textId="51AF09C9" w:rsidR="00A15167" w:rsidRPr="0007382B" w:rsidRDefault="00042F92" w:rsidP="0007382B">
            <w:pPr>
              <w:pStyle w:val="Sinespaciado"/>
              <w:jc w:val="right"/>
              <w:rPr>
                <w:rFonts w:ascii="Arial" w:hAnsi="Arial" w:cs="Arial"/>
                <w:b/>
                <w:sz w:val="16"/>
                <w:szCs w:val="16"/>
              </w:rPr>
            </w:pPr>
            <w:r>
              <w:rPr>
                <w:rFonts w:ascii="Arial" w:hAnsi="Arial" w:cs="Arial"/>
                <w:b/>
                <w:bCs/>
                <w:sz w:val="16"/>
                <w:szCs w:val="16"/>
              </w:rPr>
              <w:t>74,464,110.33</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 xml:space="preserve">Registran eventos, que, si bien no representan hechos económico-financieros que alteren el patrimonio y por lo tanto los resultados del ente público, informan sobre circunstancias contingentes o eventuales de </w:t>
      </w:r>
      <w:r w:rsidRPr="00035E52">
        <w:rPr>
          <w:rFonts w:ascii="Arial" w:hAnsi="Arial" w:cs="Arial"/>
          <w:sz w:val="20"/>
          <w:szCs w:val="20"/>
        </w:rPr>
        <w:lastRenderedPageBreak/>
        <w:t>importancia respecto de éste, que, en determinadas condiciones, pueden producir efectos patrimoniales en el mismo.</w:t>
      </w:r>
    </w:p>
    <w:p w14:paraId="5724448F" w14:textId="6E07103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3CEF86F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761402E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76F8E840"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3C5ADB9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32900C51"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3D7B8831"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5A1DC5B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48F16B4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72A88A4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0F32B34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6A38F1A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4FF4AAE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70051D">
        <w:rPr>
          <w:rFonts w:ascii="Arial" w:hAnsi="Arial" w:cs="Arial"/>
          <w:b/>
          <w:bCs/>
          <w:sz w:val="20"/>
          <w:szCs w:val="20"/>
        </w:rPr>
        <w:t xml:space="preserve"> (</w:t>
      </w:r>
      <w:r w:rsidR="00042F9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413B889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6DBE87B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18CA49B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45BA931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62BD513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7D32DCF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119EF8D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6431958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125F086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7E978E8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266DAEE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7790D37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0ECEC64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3D4ED801"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047B41B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30003A2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625166">
        <w:rPr>
          <w:rFonts w:ascii="Arial" w:hAnsi="Arial" w:cs="Arial"/>
          <w:b/>
          <w:bCs/>
          <w:sz w:val="20"/>
          <w:szCs w:val="20"/>
        </w:rPr>
        <w:t xml:space="preserve"> (</w:t>
      </w:r>
      <w:r w:rsidR="00042F9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50F622F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9B601F">
        <w:rPr>
          <w:rFonts w:ascii="Arial" w:hAnsi="Arial" w:cs="Arial"/>
          <w:b/>
          <w:bCs/>
          <w:sz w:val="20"/>
          <w:szCs w:val="20"/>
        </w:rPr>
        <w:t xml:space="preserve"> (</w:t>
      </w:r>
      <w:r w:rsidR="00042F9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5D4181E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9B601F">
        <w:rPr>
          <w:rFonts w:ascii="Arial" w:hAnsi="Arial" w:cs="Arial"/>
          <w:b/>
          <w:bCs/>
          <w:sz w:val="20"/>
          <w:szCs w:val="20"/>
        </w:rPr>
        <w:t xml:space="preserve"> (</w:t>
      </w:r>
      <w:r w:rsidR="00042F9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67FC66F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42F92">
        <w:rPr>
          <w:rFonts w:ascii="Arial" w:hAnsi="Arial" w:cs="Arial"/>
          <w:b/>
          <w:bCs/>
          <w:sz w:val="20"/>
          <w:szCs w:val="20"/>
        </w:rPr>
        <w:t>0.00</w:t>
      </w:r>
      <w:r w:rsidR="00AE4686" w:rsidRPr="009B601F">
        <w:rPr>
          <w:rFonts w:ascii="Arial" w:hAnsi="Arial" w:cs="Arial"/>
          <w:b/>
          <w:bCs/>
          <w:sz w:val="20"/>
          <w:szCs w:val="20"/>
        </w:rPr>
        <w:t xml:space="preserve"> (</w:t>
      </w:r>
      <w:r w:rsidR="00042F9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lastRenderedPageBreak/>
        <w:t>Esta ley tiene por finalidad registrar, a partir de la Ley y a través de los rubros que la componen las operaciones de ingresos del período.</w:t>
      </w:r>
    </w:p>
    <w:p w14:paraId="73D01DD4" w14:textId="3CEBCA8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106,631,778.00</w:t>
      </w:r>
      <w:r w:rsidR="00AE4686" w:rsidRPr="00F90450">
        <w:rPr>
          <w:rFonts w:ascii="Arial" w:hAnsi="Arial" w:cs="Arial"/>
          <w:b/>
          <w:bCs/>
          <w:sz w:val="20"/>
          <w:szCs w:val="20"/>
        </w:rPr>
        <w:t xml:space="preserve"> (</w:t>
      </w:r>
      <w:r w:rsidR="00042F92">
        <w:rPr>
          <w:rFonts w:ascii="Arial" w:hAnsi="Arial" w:cs="Arial"/>
          <w:b/>
          <w:bCs/>
          <w:sz w:val="20"/>
          <w:szCs w:val="20"/>
        </w:rPr>
        <w:t>Ciento Seis Millones Seiscientos Treinta y Un Mil Setecientos Setenta y Ocho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7E2B4AB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25,237,932.50</w:t>
      </w:r>
      <w:r w:rsidR="00AE4686" w:rsidRPr="00F90450">
        <w:rPr>
          <w:rFonts w:ascii="Arial" w:hAnsi="Arial" w:cs="Arial"/>
          <w:b/>
          <w:bCs/>
          <w:sz w:val="20"/>
          <w:szCs w:val="20"/>
        </w:rPr>
        <w:t xml:space="preserve"> (</w:t>
      </w:r>
      <w:r w:rsidR="00042F92">
        <w:rPr>
          <w:rFonts w:ascii="Arial" w:hAnsi="Arial" w:cs="Arial"/>
          <w:b/>
          <w:bCs/>
          <w:sz w:val="20"/>
          <w:szCs w:val="20"/>
        </w:rPr>
        <w:t>Veinticinco Millones Doscientos Treinta y Siete Mil Novecientos Treinta y Dos Pesos 50/100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0F1E4975"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-2,897,560.37</w:t>
      </w:r>
      <w:r w:rsidR="00AE4686" w:rsidRPr="00F90450">
        <w:rPr>
          <w:rFonts w:ascii="Arial" w:hAnsi="Arial" w:cs="Arial"/>
          <w:b/>
          <w:bCs/>
          <w:sz w:val="20"/>
          <w:szCs w:val="20"/>
        </w:rPr>
        <w:t xml:space="preserve"> (</w:t>
      </w:r>
      <w:r w:rsidR="00042F92">
        <w:rPr>
          <w:rFonts w:ascii="Arial" w:hAnsi="Arial" w:cs="Arial"/>
          <w:b/>
          <w:bCs/>
          <w:sz w:val="20"/>
          <w:szCs w:val="20"/>
        </w:rPr>
        <w:t>-Dos Millones Ochocientos Noventa y Siete Mil Quinientos Sesenta Pesos 37/100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6C8BD343"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78,496,285.13</w:t>
      </w:r>
      <w:r w:rsidR="00AE4686" w:rsidRPr="00F90450">
        <w:rPr>
          <w:rFonts w:ascii="Arial" w:hAnsi="Arial" w:cs="Arial"/>
          <w:b/>
          <w:bCs/>
          <w:sz w:val="20"/>
          <w:szCs w:val="20"/>
        </w:rPr>
        <w:t xml:space="preserve"> (</w:t>
      </w:r>
      <w:r w:rsidR="00042F92">
        <w:rPr>
          <w:rFonts w:ascii="Arial" w:hAnsi="Arial" w:cs="Arial"/>
          <w:b/>
          <w:bCs/>
          <w:sz w:val="20"/>
          <w:szCs w:val="20"/>
        </w:rPr>
        <w:t>Setenta y Ocho Millones Cuatrocientos Noventa y Seis Mil Doscientos Ochenta y Cinco Pesos 13/100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29B8DEB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78,496,285.13</w:t>
      </w:r>
      <w:r w:rsidR="00AE4686" w:rsidRPr="00F90450">
        <w:rPr>
          <w:rFonts w:ascii="Arial" w:hAnsi="Arial" w:cs="Arial"/>
          <w:b/>
          <w:bCs/>
          <w:sz w:val="20"/>
          <w:szCs w:val="20"/>
        </w:rPr>
        <w:t xml:space="preserve"> (</w:t>
      </w:r>
      <w:r w:rsidR="00042F92">
        <w:rPr>
          <w:rFonts w:ascii="Arial" w:hAnsi="Arial" w:cs="Arial"/>
          <w:b/>
          <w:bCs/>
          <w:sz w:val="20"/>
          <w:szCs w:val="20"/>
        </w:rPr>
        <w:t>Setenta y Ocho Millones Cuatrocientos Noventa y Seis Mil Doscientos Ochenta y Cinco Pesos 13/100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2E7E380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042F92">
        <w:rPr>
          <w:rFonts w:ascii="Arial" w:hAnsi="Arial" w:cs="Arial"/>
          <w:b/>
          <w:bCs/>
          <w:sz w:val="20"/>
          <w:szCs w:val="20"/>
        </w:rPr>
        <w:t>106,631,778.00</w:t>
      </w:r>
      <w:r w:rsidR="00AE4686" w:rsidRPr="00F90450">
        <w:rPr>
          <w:rFonts w:ascii="Arial" w:hAnsi="Arial" w:cs="Arial"/>
          <w:b/>
          <w:bCs/>
          <w:sz w:val="20"/>
          <w:szCs w:val="20"/>
        </w:rPr>
        <w:t xml:space="preserve"> (</w:t>
      </w:r>
      <w:r w:rsidR="00042F92">
        <w:rPr>
          <w:rFonts w:ascii="Arial" w:hAnsi="Arial" w:cs="Arial"/>
          <w:b/>
          <w:bCs/>
          <w:sz w:val="20"/>
          <w:szCs w:val="20"/>
        </w:rPr>
        <w:t>Ciento Seis Millones Seiscientos Treinta y Un Mil Setecientos Setenta y Ocho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lastRenderedPageBreak/>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329E41BD"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35,740,936.55</w:t>
      </w:r>
      <w:r w:rsidR="00AE4686" w:rsidRPr="00F90450">
        <w:rPr>
          <w:rFonts w:ascii="Arial" w:hAnsi="Arial" w:cs="Arial"/>
          <w:b/>
          <w:bCs/>
          <w:sz w:val="20"/>
          <w:szCs w:val="20"/>
        </w:rPr>
        <w:t xml:space="preserve"> (</w:t>
      </w:r>
      <w:r w:rsidR="00042F92">
        <w:rPr>
          <w:rFonts w:ascii="Arial" w:hAnsi="Arial" w:cs="Arial"/>
          <w:b/>
          <w:bCs/>
          <w:sz w:val="20"/>
          <w:szCs w:val="20"/>
        </w:rPr>
        <w:t>Treinta y Cinco Millones Setecientos Cuarenta Mil Novecientos Treinta y Seis Pesos 55/100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0CD016B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5,881,660.87</w:t>
      </w:r>
      <w:r w:rsidR="00AE4686" w:rsidRPr="00F90450">
        <w:rPr>
          <w:rFonts w:ascii="Arial" w:hAnsi="Arial" w:cs="Arial"/>
          <w:b/>
          <w:bCs/>
          <w:sz w:val="20"/>
          <w:szCs w:val="20"/>
        </w:rPr>
        <w:t xml:space="preserve"> (</w:t>
      </w:r>
      <w:r w:rsidR="00042F92">
        <w:rPr>
          <w:rFonts w:ascii="Arial" w:hAnsi="Arial" w:cs="Arial"/>
          <w:b/>
          <w:bCs/>
          <w:sz w:val="20"/>
          <w:szCs w:val="20"/>
        </w:rPr>
        <w:t>Cinco Millones Ochocientos Ochenta y Un Mil Seiscientos Sesenta Pesos 87/100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2C466E78"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76,772,502.32</w:t>
      </w:r>
      <w:r w:rsidR="00AE4686" w:rsidRPr="00F90450">
        <w:rPr>
          <w:rFonts w:ascii="Arial" w:hAnsi="Arial" w:cs="Arial"/>
          <w:b/>
          <w:bCs/>
          <w:sz w:val="20"/>
          <w:szCs w:val="20"/>
        </w:rPr>
        <w:t xml:space="preserve"> (</w:t>
      </w:r>
      <w:r w:rsidR="00042F92">
        <w:rPr>
          <w:rFonts w:ascii="Arial" w:hAnsi="Arial" w:cs="Arial"/>
          <w:b/>
          <w:bCs/>
          <w:sz w:val="20"/>
          <w:szCs w:val="20"/>
        </w:rPr>
        <w:t>Setenta y Seis Millones Setecientos Setenta y Dos Mil Quinientos Dos Pesos 32/100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2B480B9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76,772,502.32</w:t>
      </w:r>
      <w:r w:rsidR="00AE4686" w:rsidRPr="00F90450">
        <w:rPr>
          <w:rFonts w:ascii="Arial" w:hAnsi="Arial" w:cs="Arial"/>
          <w:b/>
          <w:bCs/>
          <w:sz w:val="20"/>
          <w:szCs w:val="20"/>
        </w:rPr>
        <w:t xml:space="preserve"> (</w:t>
      </w:r>
      <w:r w:rsidR="00042F92">
        <w:rPr>
          <w:rFonts w:ascii="Arial" w:hAnsi="Arial" w:cs="Arial"/>
          <w:b/>
          <w:bCs/>
          <w:sz w:val="20"/>
          <w:szCs w:val="20"/>
        </w:rPr>
        <w:t>Setenta y Seis Millones Setecientos Setenta y Dos Mil Quinientos Dos Pesos 32/100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751A0709"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
          <w:bCs/>
          <w:sz w:val="20"/>
          <w:szCs w:val="20"/>
        </w:rPr>
        <w:t>76,177,952.58</w:t>
      </w:r>
      <w:r w:rsidR="00AE4686" w:rsidRPr="00F90450">
        <w:rPr>
          <w:rFonts w:ascii="Arial" w:hAnsi="Arial" w:cs="Arial"/>
          <w:b/>
          <w:bCs/>
          <w:sz w:val="20"/>
          <w:szCs w:val="20"/>
        </w:rPr>
        <w:t xml:space="preserve"> (</w:t>
      </w:r>
      <w:r w:rsidR="00042F92">
        <w:rPr>
          <w:rFonts w:ascii="Arial" w:hAnsi="Arial" w:cs="Arial"/>
          <w:b/>
          <w:bCs/>
          <w:sz w:val="20"/>
          <w:szCs w:val="20"/>
        </w:rPr>
        <w:t>Setenta y Seis Millones Ciento Setenta y Siete Mil Novecientos Cincuenta y Dos Pesos 58/100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050A42E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42F92">
        <w:rPr>
          <w:rFonts w:ascii="Arial" w:hAnsi="Arial" w:cs="Arial"/>
          <w:bCs/>
          <w:sz w:val="20"/>
          <w:szCs w:val="20"/>
        </w:rPr>
        <w:t>75,590,475.58</w:t>
      </w:r>
      <w:r w:rsidR="00AE4686" w:rsidRPr="00F90450">
        <w:rPr>
          <w:rFonts w:ascii="Arial" w:hAnsi="Arial" w:cs="Arial"/>
          <w:b/>
          <w:bCs/>
          <w:sz w:val="20"/>
          <w:szCs w:val="20"/>
        </w:rPr>
        <w:t xml:space="preserve"> (</w:t>
      </w:r>
      <w:r w:rsidR="00042F92">
        <w:rPr>
          <w:rFonts w:ascii="Arial" w:hAnsi="Arial" w:cs="Arial"/>
          <w:b/>
          <w:bCs/>
          <w:sz w:val="20"/>
          <w:szCs w:val="20"/>
        </w:rPr>
        <w:t>Setenta y Cinco Millones Quinientos Noventa Mil Cuatrocientos Setenta y Cinco Pesos 58/100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F400097" w14:textId="48074A2D" w:rsidR="007D0FDC" w:rsidRDefault="007D0FDC" w:rsidP="003F4E6C">
      <w:pPr>
        <w:spacing w:before="240" w:after="160"/>
        <w:rPr>
          <w:rFonts w:ascii="Arial" w:hAnsi="Arial" w:cs="Arial"/>
          <w:b/>
          <w:sz w:val="20"/>
          <w:szCs w:val="20"/>
        </w:rPr>
      </w:pPr>
    </w:p>
    <w:p w14:paraId="5AB57850" w14:textId="064A4979" w:rsidR="003F4E6C" w:rsidRDefault="003F4E6C" w:rsidP="003F4E6C">
      <w:pPr>
        <w:spacing w:before="240" w:after="160"/>
        <w:rPr>
          <w:rFonts w:ascii="Arial" w:hAnsi="Arial" w:cs="Arial"/>
          <w:b/>
          <w:sz w:val="20"/>
          <w:szCs w:val="20"/>
        </w:rPr>
      </w:pPr>
    </w:p>
    <w:p w14:paraId="6AF157A8" w14:textId="47BCCAC8" w:rsidR="003F4E6C" w:rsidRDefault="003F4E6C" w:rsidP="003F4E6C">
      <w:pPr>
        <w:spacing w:before="240" w:after="160"/>
        <w:rPr>
          <w:rFonts w:ascii="Arial" w:hAnsi="Arial" w:cs="Arial"/>
          <w:b/>
          <w:sz w:val="20"/>
          <w:szCs w:val="20"/>
        </w:rPr>
      </w:pPr>
    </w:p>
    <w:p w14:paraId="5158B87A" w14:textId="77777777" w:rsidR="00D40EDB" w:rsidRDefault="00D40EDB" w:rsidP="003F4E6C">
      <w:pPr>
        <w:spacing w:before="240" w:after="160"/>
        <w:rPr>
          <w:rFonts w:ascii="Arial" w:hAnsi="Arial" w:cs="Arial"/>
          <w:b/>
          <w:sz w:val="20"/>
          <w:szCs w:val="20"/>
        </w:rPr>
      </w:pPr>
    </w:p>
    <w:p w14:paraId="4C93823A" w14:textId="77777777" w:rsidR="00996C2E" w:rsidRDefault="00996C2E" w:rsidP="00996C2E">
      <w:pPr>
        <w:spacing w:before="240" w:after="160"/>
        <w:rPr>
          <w:rFonts w:ascii="Arial" w:hAnsi="Arial" w:cs="Arial"/>
          <w:b/>
          <w:sz w:val="24"/>
          <w:szCs w:val="24"/>
        </w:rPr>
      </w:pPr>
      <w:r>
        <w:rPr>
          <w:rFonts w:ascii="Arial" w:hAnsi="Arial" w:cs="Arial"/>
          <w:b/>
          <w:sz w:val="24"/>
          <w:szCs w:val="24"/>
        </w:rPr>
        <w:t>C) NOTAS DE GESTIÓN ADMINISTRATIVA</w:t>
      </w:r>
    </w:p>
    <w:p w14:paraId="51F7C881" w14:textId="77777777" w:rsidR="00996C2E" w:rsidRDefault="00996C2E" w:rsidP="00996C2E">
      <w:pPr>
        <w:spacing w:after="160"/>
        <w:jc w:val="both"/>
        <w:rPr>
          <w:rFonts w:ascii="Arial" w:hAnsi="Arial" w:cs="Arial"/>
          <w:sz w:val="20"/>
          <w:szCs w:val="20"/>
        </w:rPr>
      </w:pPr>
      <w:r>
        <w:rPr>
          <w:rFonts w:ascii="Arial" w:hAnsi="Arial" w:cs="Arial"/>
          <w:b/>
          <w:sz w:val="20"/>
          <w:szCs w:val="20"/>
        </w:rPr>
        <w:lastRenderedPageBreak/>
        <w:t>1.- INTRODUCCIÓN</w:t>
      </w:r>
      <w:r>
        <w:rPr>
          <w:rFonts w:ascii="Arial" w:hAnsi="Arial" w:cs="Arial"/>
          <w:sz w:val="20"/>
          <w:szCs w:val="20"/>
        </w:rPr>
        <w:t>.</w:t>
      </w:r>
    </w:p>
    <w:p w14:paraId="29D3EA1C" w14:textId="0D576CF3" w:rsidR="00996C2E" w:rsidRDefault="00996C2E" w:rsidP="00996C2E">
      <w:pPr>
        <w:spacing w:after="160"/>
        <w:jc w:val="both"/>
        <w:rPr>
          <w:rFonts w:ascii="Arial" w:hAnsi="Arial" w:cs="Arial"/>
          <w:sz w:val="20"/>
          <w:szCs w:val="20"/>
        </w:rPr>
      </w:pPr>
      <w:r>
        <w:rPr>
          <w:rFonts w:ascii="Arial" w:hAnsi="Arial" w:cs="Arial"/>
          <w:sz w:val="20"/>
          <w:szCs w:val="20"/>
        </w:rPr>
        <w:t>La elaboración y presentación de los Estados Financieros, así como las Notas respectivas que se anexan tienen como objetivo fundamental la revelación del contexto y de los aspectos económicos-financieros que influyeron en los datos y cifras generadas por el Municipio de Tiquicheo Michoacán en la administración de los recursos de acuerdo a las facultades que nos confiere el marco legal aplicables tanto federales, estatales y municipales, así como los diferentes lineamientos que se emiten de las instancias fiscalizadoras y reglamentos internos.</w:t>
      </w:r>
    </w:p>
    <w:p w14:paraId="41C90791" w14:textId="77777777" w:rsidR="00996C2E" w:rsidRDefault="00996C2E" w:rsidP="00996C2E">
      <w:pPr>
        <w:spacing w:after="160"/>
        <w:jc w:val="both"/>
        <w:rPr>
          <w:rFonts w:ascii="Arial" w:hAnsi="Arial" w:cs="Arial"/>
          <w:sz w:val="20"/>
          <w:szCs w:val="20"/>
        </w:rPr>
      </w:pPr>
    </w:p>
    <w:p w14:paraId="583425E2" w14:textId="77777777" w:rsidR="00996C2E" w:rsidRDefault="00996C2E" w:rsidP="00996C2E">
      <w:pPr>
        <w:spacing w:after="160"/>
        <w:jc w:val="both"/>
        <w:rPr>
          <w:rFonts w:ascii="Arial" w:hAnsi="Arial" w:cs="Arial"/>
          <w:sz w:val="20"/>
          <w:szCs w:val="20"/>
        </w:rPr>
      </w:pPr>
    </w:p>
    <w:p w14:paraId="639E31A1" w14:textId="77777777" w:rsidR="00996C2E" w:rsidRDefault="00996C2E" w:rsidP="00996C2E">
      <w:pPr>
        <w:spacing w:after="160"/>
        <w:jc w:val="both"/>
        <w:rPr>
          <w:rFonts w:ascii="Arial" w:hAnsi="Arial" w:cs="Arial"/>
          <w:bCs/>
          <w:sz w:val="20"/>
          <w:szCs w:val="20"/>
          <w:lang w:val="es-MX"/>
        </w:rPr>
      </w:pPr>
      <w:r>
        <w:rPr>
          <w:rFonts w:ascii="Arial" w:hAnsi="Arial" w:cs="Arial"/>
          <w:b/>
          <w:bCs/>
          <w:sz w:val="20"/>
          <w:szCs w:val="20"/>
          <w:lang w:val="es-MX"/>
        </w:rPr>
        <w:t>2.- PANORAMA ECONÓMICO Y FINANCIERO</w:t>
      </w:r>
      <w:r>
        <w:rPr>
          <w:rFonts w:ascii="Arial" w:hAnsi="Arial" w:cs="Arial"/>
          <w:bCs/>
          <w:sz w:val="20"/>
          <w:szCs w:val="20"/>
          <w:lang w:val="es-MX"/>
        </w:rPr>
        <w:t>.</w:t>
      </w:r>
    </w:p>
    <w:p w14:paraId="46E2E839"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Este Ente Público, opera mediante Ingresos de Gestión, Participaciones, Aportaciones, 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09F39A6B" w14:textId="4AEE15EE"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A nivel local el último censo poblacional realizado por el Instituto Nacional de Estadística y Geografía (INEGI) Intercensal en el año 2015, manifiesta que el MUNICIPIO DE TIQUICHEO MICHOACAN tiene una población de 13,731 habitantes los cuales representan el 0.3 % de la población de la Entidad.</w:t>
      </w:r>
    </w:p>
    <w:p w14:paraId="6177A7D4" w14:textId="77777777" w:rsidR="00996C2E" w:rsidRDefault="00996C2E" w:rsidP="00996C2E">
      <w:pPr>
        <w:spacing w:before="240" w:after="160"/>
        <w:jc w:val="both"/>
        <w:rPr>
          <w:rFonts w:ascii="Arial" w:hAnsi="Arial" w:cs="Arial"/>
          <w:sz w:val="20"/>
          <w:szCs w:val="20"/>
          <w:lang w:val="es-MX"/>
        </w:rPr>
      </w:pPr>
      <w:r>
        <w:rPr>
          <w:rFonts w:ascii="Arial" w:hAnsi="Arial" w:cs="Arial"/>
          <w:b/>
          <w:sz w:val="20"/>
          <w:szCs w:val="20"/>
          <w:lang w:val="es-MX"/>
        </w:rPr>
        <w:t>3.- AUTORIZACIÓN E HISTORIA</w:t>
      </w:r>
      <w:r>
        <w:rPr>
          <w:rFonts w:ascii="Arial" w:hAnsi="Arial" w:cs="Arial"/>
          <w:sz w:val="20"/>
          <w:szCs w:val="20"/>
          <w:lang w:val="es-MX"/>
        </w:rPr>
        <w:t>.</w:t>
      </w:r>
    </w:p>
    <w:p w14:paraId="466E4941" w14:textId="77777777" w:rsidR="00996C2E" w:rsidRDefault="00996C2E" w:rsidP="00996C2E">
      <w:pPr>
        <w:spacing w:before="240" w:after="160"/>
        <w:jc w:val="both"/>
        <w:rPr>
          <w:rFonts w:ascii="Arial" w:hAnsi="Arial" w:cs="Arial"/>
          <w:sz w:val="20"/>
          <w:szCs w:val="20"/>
          <w:lang w:val="es-MX"/>
        </w:rPr>
      </w:pPr>
      <w:r>
        <w:rPr>
          <w:rFonts w:ascii="Arial" w:hAnsi="Arial" w:cs="Arial"/>
          <w:sz w:val="20"/>
          <w:szCs w:val="20"/>
          <w:lang w:val="es-MX"/>
        </w:rPr>
        <w:t>a)</w:t>
      </w:r>
      <w:r>
        <w:rPr>
          <w:rFonts w:ascii="Arial" w:hAnsi="Arial" w:cs="Arial"/>
          <w:sz w:val="20"/>
          <w:szCs w:val="20"/>
          <w:lang w:val="es-MX"/>
        </w:rPr>
        <w:tab/>
        <w:t>Fecha de creación del ente</w:t>
      </w:r>
    </w:p>
    <w:p w14:paraId="0FFD2945" w14:textId="21F685B6" w:rsidR="00996C2E" w:rsidRDefault="00996C2E" w:rsidP="00996C2E">
      <w:pPr>
        <w:spacing w:before="240" w:after="160"/>
        <w:jc w:val="both"/>
        <w:rPr>
          <w:rFonts w:ascii="Arial" w:hAnsi="Arial" w:cs="Arial"/>
          <w:sz w:val="20"/>
          <w:szCs w:val="20"/>
          <w:lang w:val="es-MX"/>
        </w:rPr>
      </w:pPr>
      <w:r>
        <w:rPr>
          <w:rFonts w:ascii="Arial" w:hAnsi="Arial" w:cs="Arial"/>
          <w:sz w:val="20"/>
          <w:szCs w:val="20"/>
          <w:lang w:val="es-MX"/>
        </w:rPr>
        <w:t xml:space="preserve">El MUNICIPIO DE TIQUICHEO MICHOACAN, como ente público se registró ante la Secretaria de Hacienda y Crédito Público con fecha 01 de enero de 1985, así como su elevación a municipio en la fecha del 12 de marzo de 1907, según decreto de creación. </w:t>
      </w:r>
    </w:p>
    <w:p w14:paraId="7E24E9B2" w14:textId="77777777" w:rsidR="00996C2E" w:rsidRDefault="00996C2E" w:rsidP="00996C2E">
      <w:pPr>
        <w:spacing w:before="240" w:after="160"/>
        <w:jc w:val="both"/>
        <w:rPr>
          <w:rFonts w:ascii="Arial" w:hAnsi="Arial" w:cs="Arial"/>
          <w:sz w:val="20"/>
          <w:szCs w:val="20"/>
          <w:lang w:val="es-MX"/>
        </w:rPr>
      </w:pPr>
      <w:r>
        <w:rPr>
          <w:rFonts w:ascii="Arial" w:hAnsi="Arial" w:cs="Arial"/>
          <w:sz w:val="20"/>
          <w:szCs w:val="20"/>
          <w:lang w:val="es-MX"/>
        </w:rPr>
        <w:t>b)</w:t>
      </w:r>
      <w:r>
        <w:rPr>
          <w:rFonts w:ascii="Arial" w:hAnsi="Arial" w:cs="Arial"/>
          <w:sz w:val="20"/>
          <w:szCs w:val="20"/>
          <w:lang w:val="es-MX"/>
        </w:rPr>
        <w:tab/>
        <w:t>Principales cambios en la estructura</w:t>
      </w:r>
    </w:p>
    <w:p w14:paraId="69264341" w14:textId="609AA552" w:rsidR="00996C2E" w:rsidRDefault="00996C2E" w:rsidP="00996C2E">
      <w:pPr>
        <w:spacing w:before="240" w:after="160"/>
        <w:jc w:val="both"/>
        <w:rPr>
          <w:rFonts w:ascii="Arial" w:hAnsi="Arial" w:cs="Arial"/>
          <w:sz w:val="20"/>
          <w:szCs w:val="20"/>
          <w:lang w:val="es-MX"/>
        </w:rPr>
      </w:pPr>
      <w:r>
        <w:rPr>
          <w:rFonts w:ascii="Arial" w:hAnsi="Arial" w:cs="Arial"/>
          <w:sz w:val="20"/>
          <w:szCs w:val="20"/>
          <w:lang w:val="es-MX"/>
        </w:rPr>
        <w:t>En lo que respecta a la fecha de presentación de los estados financieros, no se presentaron cambios en la estructura orgánica básica del MUNICIPIO DE TIQUICHEO MICHOACAN,  el organigrama se encuentra debidamente aprobado, no se cuenta con manuales de organización y de procedimientos en los cuales se especifique cada una de las funciones de las unidades responsables); se elabora el presupuesto de egresos en función al marco lógico del Presupuesto Basado en Resultados, considerando los ejes rectores, objetivos, estrategias y líneas de acción del Plan Municipal de Desarrollo 2018-2021).</w:t>
      </w:r>
    </w:p>
    <w:p w14:paraId="27C5221E" w14:textId="77777777" w:rsidR="00996C2E" w:rsidRDefault="00996C2E" w:rsidP="00996C2E">
      <w:pPr>
        <w:spacing w:before="240" w:after="160"/>
        <w:jc w:val="both"/>
        <w:rPr>
          <w:rFonts w:ascii="Arial" w:hAnsi="Arial" w:cs="Arial"/>
          <w:sz w:val="20"/>
          <w:szCs w:val="20"/>
          <w:lang w:val="es-MX"/>
        </w:rPr>
      </w:pPr>
    </w:p>
    <w:p w14:paraId="7BEEFC89" w14:textId="77777777" w:rsidR="00996C2E" w:rsidRDefault="00996C2E" w:rsidP="00996C2E">
      <w:pPr>
        <w:spacing w:after="160"/>
        <w:jc w:val="both"/>
        <w:rPr>
          <w:rFonts w:ascii="Arial" w:hAnsi="Arial" w:cs="Arial"/>
          <w:sz w:val="20"/>
          <w:szCs w:val="20"/>
          <w:lang w:val="es-MX"/>
        </w:rPr>
      </w:pPr>
      <w:r>
        <w:rPr>
          <w:rFonts w:ascii="Arial" w:hAnsi="Arial" w:cs="Arial"/>
          <w:b/>
          <w:caps/>
          <w:sz w:val="20"/>
          <w:szCs w:val="20"/>
          <w:lang w:val="es-MX"/>
        </w:rPr>
        <w:t>4.- Organización y Objeto Social</w:t>
      </w:r>
      <w:r>
        <w:rPr>
          <w:rFonts w:ascii="Arial" w:hAnsi="Arial" w:cs="Arial"/>
          <w:sz w:val="20"/>
          <w:szCs w:val="20"/>
          <w:lang w:val="es-MX"/>
        </w:rPr>
        <w:t xml:space="preserve">. </w:t>
      </w:r>
      <w:bookmarkStart w:id="2" w:name="_Hlk43120490"/>
    </w:p>
    <w:p w14:paraId="1A5B1180" w14:textId="1B2B86EB"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El MUNICIPIO DE TIQUICHEO MICHOACAN, tiene a bien informar lo siguiente:</w:t>
      </w:r>
    </w:p>
    <w:p w14:paraId="32BB2D8C"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Objeto Social</w:t>
      </w:r>
    </w:p>
    <w:p w14:paraId="51CF29BA"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lastRenderedPageBreak/>
        <w:t>I.</w:t>
      </w:r>
      <w:r>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1380A48E"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II.</w:t>
      </w:r>
      <w:r>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4935A936"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III.</w:t>
      </w:r>
      <w:r>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2AA95D5A"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IV.</w:t>
      </w:r>
      <w:r>
        <w:rPr>
          <w:rFonts w:ascii="Arial" w:hAnsi="Arial" w:cs="Arial"/>
          <w:sz w:val="20"/>
          <w:szCs w:val="20"/>
          <w:lang w:val="es-MX"/>
        </w:rPr>
        <w:tab/>
        <w:t xml:space="preserve">Como objeto social, también nos hemos dado a la tarea de preservar y fomentar la educación y la cultura entre sus habitantes, fomentando diversas actividades culturales, y apoyando al sector educativo en diferentes aspectos;   </w:t>
      </w:r>
    </w:p>
    <w:p w14:paraId="3E6F0C47"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w:t>
      </w:r>
      <w:r>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w:t>
      </w:r>
    </w:p>
    <w:p w14:paraId="4536DDAE"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w:t>
      </w:r>
      <w:r>
        <w:rPr>
          <w:rFonts w:ascii="Arial" w:hAnsi="Arial" w:cs="Arial"/>
          <w:sz w:val="20"/>
          <w:szCs w:val="20"/>
          <w:lang w:val="es-MX"/>
        </w:rPr>
        <w:tab/>
        <w:t xml:space="preserve">Hemos puesto mayor énfasis en promover y organizar la participación ciudadana para cumplir con los planes y programas municipales como son: proyectos productivos y acciones proporcionando material a bajos costos, o cuotas de recuperación, como son: lámina, rollos de alambre, calentadores solares, tinacos, fertilizante, cemento, etc. Lo que les permite aplicar en sus hogares y tierras de cultivo para incrementar su ingreso y con ello mejorar el nivel de vida de la población. </w:t>
      </w:r>
    </w:p>
    <w:p w14:paraId="64E3268A"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VII.</w:t>
      </w:r>
      <w:r>
        <w:rPr>
          <w:rFonts w:ascii="Arial" w:hAnsi="Arial" w:cs="Arial"/>
          <w:sz w:val="20"/>
          <w:szCs w:val="20"/>
          <w:lang w:val="es-MX"/>
        </w:rPr>
        <w:tab/>
        <w:t xml:space="preserve">Una de las dolencias más sentidas de la población mexicana es la impartición de justicia, es por ello por lo que hemos tomado la iniciativa de proveer los medios para la aplicación y acceso a la justicia en el marco de nuestra competencia, con el objeto de que cada persona que sufre de algún incidente, peligro, amenaza, agresión o delito, sea atendido de tal manera que sea pronta y expedita su atención con las autoridades competentes;  </w:t>
      </w:r>
    </w:p>
    <w:p w14:paraId="794A5D29"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VIII.</w:t>
      </w:r>
      <w:r>
        <w:rPr>
          <w:rFonts w:ascii="Arial" w:hAnsi="Arial" w:cs="Arial"/>
          <w:sz w:val="20"/>
          <w:szCs w:val="20"/>
          <w:lang w:val="es-MX"/>
        </w:rPr>
        <w:tab/>
        <w:t>La existencia de una entidad pública, requiere por fuerza normar directa y libremente todas las materias de nuestra competencia, es por ello que nos hemos dado a la tarea de reglamentar las actividades que tenemos a nuestro cargo, es por ello que señalamos que hemos realizado los siguientes reglamentos: Bando de buen gobierno y estamos trabajando en el Reglamento Interno de la Administración Municipal.</w:t>
      </w:r>
    </w:p>
    <w:p w14:paraId="34E4F6B7"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xml:space="preserve">IX. Se debe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4ED99808" w14:textId="77777777" w:rsidR="00996C2E" w:rsidRDefault="00996C2E" w:rsidP="00996C2E">
      <w:pPr>
        <w:spacing w:after="160"/>
        <w:jc w:val="both"/>
        <w:rPr>
          <w:rFonts w:ascii="Arial" w:hAnsi="Arial" w:cs="Arial"/>
          <w:sz w:val="20"/>
          <w:szCs w:val="20"/>
          <w:lang w:val="es-MX"/>
        </w:rPr>
      </w:pPr>
    </w:p>
    <w:p w14:paraId="0CAA44AC" w14:textId="77777777" w:rsidR="00996C2E" w:rsidRDefault="00996C2E" w:rsidP="00996C2E">
      <w:pPr>
        <w:spacing w:after="160"/>
        <w:jc w:val="both"/>
        <w:rPr>
          <w:rFonts w:ascii="Arial" w:hAnsi="Arial" w:cs="Arial"/>
          <w:sz w:val="20"/>
          <w:szCs w:val="20"/>
          <w:lang w:val="es-MX"/>
        </w:rPr>
      </w:pPr>
    </w:p>
    <w:p w14:paraId="7B19452F"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lastRenderedPageBreak/>
        <w:t xml:space="preserve">- Principal Actividad </w:t>
      </w:r>
    </w:p>
    <w:p w14:paraId="13801FF3"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35567B21"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w:t>
      </w:r>
      <w:r>
        <w:rPr>
          <w:rFonts w:ascii="Arial" w:hAnsi="Arial" w:cs="Arial"/>
          <w:sz w:val="20"/>
          <w:szCs w:val="20"/>
          <w:lang w:val="es-MX"/>
        </w:rPr>
        <w:tab/>
        <w:t>Agua potable, drenaje, alcantarillado, tratamiento y disposición de sus aguas residuales.</w:t>
      </w:r>
    </w:p>
    <w:p w14:paraId="51BE7043"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II.</w:t>
      </w:r>
      <w:r>
        <w:rPr>
          <w:rFonts w:ascii="Arial" w:hAnsi="Arial" w:cs="Arial"/>
          <w:sz w:val="20"/>
          <w:szCs w:val="20"/>
          <w:lang w:val="es-MX"/>
        </w:rPr>
        <w:tab/>
        <w:t>Alumbrado público.</w:t>
      </w:r>
    </w:p>
    <w:p w14:paraId="11E59AED"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III.</w:t>
      </w:r>
      <w:r>
        <w:rPr>
          <w:rFonts w:ascii="Arial" w:hAnsi="Arial" w:cs="Arial"/>
          <w:sz w:val="20"/>
          <w:szCs w:val="20"/>
          <w:lang w:val="es-MX"/>
        </w:rPr>
        <w:tab/>
        <w:t>Limpia, recolección, traslado, tratamiento y disposición final de residuos.</w:t>
      </w:r>
    </w:p>
    <w:p w14:paraId="30752EBF"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IV.</w:t>
      </w:r>
      <w:r>
        <w:rPr>
          <w:rFonts w:ascii="Arial" w:hAnsi="Arial" w:cs="Arial"/>
          <w:sz w:val="20"/>
          <w:szCs w:val="20"/>
          <w:lang w:val="es-MX"/>
        </w:rPr>
        <w:tab/>
        <w:t>Mercados.</w:t>
      </w:r>
    </w:p>
    <w:p w14:paraId="1A8F1527"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w:t>
      </w:r>
      <w:r>
        <w:rPr>
          <w:rFonts w:ascii="Arial" w:hAnsi="Arial" w:cs="Arial"/>
          <w:sz w:val="20"/>
          <w:szCs w:val="20"/>
          <w:lang w:val="es-MX"/>
        </w:rPr>
        <w:tab/>
        <w:t>Panteones.</w:t>
      </w:r>
    </w:p>
    <w:p w14:paraId="7E2B42BE"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w:t>
      </w:r>
      <w:r>
        <w:rPr>
          <w:rFonts w:ascii="Arial" w:hAnsi="Arial" w:cs="Arial"/>
          <w:sz w:val="20"/>
          <w:szCs w:val="20"/>
          <w:lang w:val="es-MX"/>
        </w:rPr>
        <w:tab/>
        <w:t>Rastro.</w:t>
      </w:r>
    </w:p>
    <w:p w14:paraId="5CAC8176"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VII.</w:t>
      </w:r>
      <w:r>
        <w:rPr>
          <w:rFonts w:ascii="Arial" w:hAnsi="Arial" w:cs="Arial"/>
          <w:sz w:val="20"/>
          <w:szCs w:val="20"/>
          <w:lang w:val="es-MX"/>
        </w:rPr>
        <w:tab/>
        <w:t>Calles, parques, jardines y su equipamiento.</w:t>
      </w:r>
    </w:p>
    <w:p w14:paraId="60EF713E"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VIII.</w:t>
      </w:r>
      <w:r>
        <w:rPr>
          <w:rFonts w:ascii="Arial" w:hAnsi="Arial" w:cs="Arial"/>
          <w:sz w:val="20"/>
          <w:szCs w:val="20"/>
          <w:lang w:val="es-MX"/>
        </w:rPr>
        <w:tab/>
        <w:t>Unidades deportivas y de promoción cultural de su competencia.</w:t>
      </w:r>
    </w:p>
    <w:p w14:paraId="5CD84E82"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IX          Seguridad Pública</w:t>
      </w:r>
    </w:p>
    <w:p w14:paraId="7148BC26" w14:textId="77777777" w:rsidR="00996C2E" w:rsidRDefault="00996C2E" w:rsidP="00996C2E">
      <w:pPr>
        <w:spacing w:after="160"/>
        <w:jc w:val="both"/>
        <w:rPr>
          <w:rFonts w:ascii="Arial" w:hAnsi="Arial" w:cs="Arial"/>
          <w:sz w:val="20"/>
          <w:szCs w:val="20"/>
          <w:lang w:val="es-MX"/>
        </w:rPr>
      </w:pPr>
    </w:p>
    <w:p w14:paraId="0E66DF5D"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xml:space="preserve">- Ejercicio Fiscal </w:t>
      </w:r>
    </w:p>
    <w:p w14:paraId="1B93B972"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La presente información financiera, presupuestal, contable, de notas a los estados financieros, tanto de desglose, de memoria y de gestión administrativa, corresponden al ejercicio fiscal 2021. Del periodo comprendido del 01 de enero al 30 de junio del 2021, misma que se encuentra sustentada con todas las pruebas documentales públicas y privadas que se encuentran en los archivos tanto vigentes como históricos de nuestro ente público.</w:t>
      </w:r>
    </w:p>
    <w:p w14:paraId="0D3E08E8"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xml:space="preserve">- Régimen Jurídico </w:t>
      </w:r>
    </w:p>
    <w:p w14:paraId="1FE8727E" w14:textId="0971B3F3"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El MUNICIPIO DE TIQUICHEO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337D06D1" w14:textId="0DC8340C"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Consideraciones Fiscales del ente; Revelar el tipo de contribuciones que esté obligado a pagar o retener. El MUNICIPIO DE TIQUICHEO MICHOACAN, de acuerdo con la normatividad que nos rige está obligado a retener y enterar los siguientes conceptos:</w:t>
      </w:r>
    </w:p>
    <w:p w14:paraId="5E7B5EDC"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xml:space="preserve">Contribuciones Federales Obligadas a Pagar o Retener </w:t>
      </w:r>
    </w:p>
    <w:p w14:paraId="3DF2FD15"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 xml:space="preserve">Nos hemos comprometido para retener y enterar el Impuesto Sobre la Renta (ISR) por sueldos y Salarios; retenciones de ISR por asimilados a salarios, por renta de bienes inmuebles de los cuales el estatus en que nos encontramos al cierre del segundo trimestral, del ejercicio fiscal 2021, no es aceptable pues no estamos al corriente de todas las retenciones, así como enteradas al fisco federal. </w:t>
      </w:r>
    </w:p>
    <w:p w14:paraId="2DE3DC55" w14:textId="77777777" w:rsidR="00996C2E" w:rsidRDefault="00996C2E" w:rsidP="00996C2E">
      <w:pPr>
        <w:spacing w:after="160"/>
        <w:jc w:val="both"/>
        <w:rPr>
          <w:rFonts w:ascii="Arial" w:hAnsi="Arial" w:cs="Arial"/>
          <w:sz w:val="20"/>
          <w:szCs w:val="20"/>
          <w:lang w:val="es-MX"/>
        </w:rPr>
      </w:pPr>
    </w:p>
    <w:p w14:paraId="19886A38" w14:textId="77777777" w:rsidR="00996C2E" w:rsidRDefault="00996C2E" w:rsidP="00996C2E">
      <w:pPr>
        <w:spacing w:after="160"/>
        <w:jc w:val="both"/>
        <w:rPr>
          <w:rFonts w:ascii="Arial" w:hAnsi="Arial" w:cs="Arial"/>
          <w:sz w:val="20"/>
          <w:szCs w:val="20"/>
          <w:lang w:val="es-MX"/>
        </w:rPr>
      </w:pPr>
    </w:p>
    <w:p w14:paraId="215FA8CF"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lastRenderedPageBreak/>
        <w:t xml:space="preserve">Contribuciones Estatales Obligadas a Pagar  </w:t>
      </w:r>
    </w:p>
    <w:p w14:paraId="6DDBC518" w14:textId="77777777" w:rsidR="00996C2E" w:rsidRDefault="00996C2E" w:rsidP="00996C2E">
      <w:pPr>
        <w:spacing w:after="160"/>
        <w:jc w:val="both"/>
        <w:rPr>
          <w:rFonts w:ascii="Arial" w:hAnsi="Arial" w:cs="Arial"/>
          <w:sz w:val="20"/>
          <w:szCs w:val="20"/>
          <w:lang w:val="es-MX"/>
        </w:rPr>
      </w:pPr>
      <w:r>
        <w:rPr>
          <w:rFonts w:ascii="Arial" w:hAnsi="Arial" w:cs="Arial"/>
          <w:sz w:val="20"/>
          <w:szCs w:val="20"/>
          <w:lang w:val="es-MX"/>
        </w:rPr>
        <w:t>De igual forma estamos pendientes de dar cumplimiento con el pago de los impuestos estatales, en este supuesto del pago del Impuesto Sobre las Erogaciones por Remuneraciones al Personal Subordinado o Asimilable, Bajo la Dirección de un Patrón (3% Sobre Nómina). conforme lo establece la normatividad estatal aplicable.</w:t>
      </w:r>
    </w:p>
    <w:bookmarkEnd w:id="2"/>
    <w:p w14:paraId="232516E4"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5.- Bases de preparación de los Estados Financieros</w:t>
      </w:r>
      <w:r>
        <w:rPr>
          <w:rFonts w:ascii="Arial" w:hAnsi="Arial" w:cs="Arial"/>
          <w:bCs/>
          <w:sz w:val="20"/>
          <w:szCs w:val="20"/>
          <w:lang w:val="es-MX"/>
        </w:rPr>
        <w:t xml:space="preserve">. </w:t>
      </w:r>
    </w:p>
    <w:p w14:paraId="60EBF554" w14:textId="1327D9DE"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Las bases de preparación de los estados financieros del MUNICIPIO DE TIQUICHEO MICHOACAN, y con el objeto de dar cumplimiento con la normatividad aplicable, mencionamos que los hemos elaborado de conformidad a las bases siguientes:</w:t>
      </w:r>
    </w:p>
    <w:p w14:paraId="572F82D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54BA4399"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Los presentes Estados Financieros, han sido elaborados a partir de la información ingresada al Sistema de Armonización Contable y Gubernamental (SIDEACG) por la Tesorería Municipal, Sindicatura,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8C01CDA" w14:textId="14F97292"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Los Postulados básicos, son aplicados para el MUNICIPIO DE TIQUICHEO MICHOACAN, con el objeto de presentar la información presupuestal y financiera, conforme se solicita por la gran cantidad de usuarios y sociedad que exigen la rendición de cuentas, se concentran en los siguientes:</w:t>
      </w:r>
    </w:p>
    <w:p w14:paraId="4D1F899F"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1.- Sustancia Económica </w:t>
      </w:r>
    </w:p>
    <w:p w14:paraId="4DEF7BF7"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2.- Entes Públicos</w:t>
      </w:r>
    </w:p>
    <w:p w14:paraId="77739F73"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3.- Existencia Permanente</w:t>
      </w:r>
    </w:p>
    <w:p w14:paraId="29B8EE1F"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4.- Revelación Suficiente</w:t>
      </w:r>
    </w:p>
    <w:p w14:paraId="3693F21B"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5.- Importancia Relativa</w:t>
      </w:r>
    </w:p>
    <w:p w14:paraId="64BBBD4A"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6.- Registro e Integración Presupuestaria</w:t>
      </w:r>
    </w:p>
    <w:p w14:paraId="1159A4AA"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7.- Consolidación de la Información Financiera</w:t>
      </w:r>
    </w:p>
    <w:p w14:paraId="370ECD0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lastRenderedPageBreak/>
        <w:t>8.- Devengo Contable</w:t>
      </w:r>
    </w:p>
    <w:p w14:paraId="4DDB382A"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9.- Valuación</w:t>
      </w:r>
    </w:p>
    <w:p w14:paraId="6E0681D1"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10.- Dualidad Económica</w:t>
      </w:r>
    </w:p>
    <w:p w14:paraId="0AAF119C"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11.- Consistencia</w:t>
      </w:r>
    </w:p>
    <w:p w14:paraId="794349B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b/>
        <w:t>Plan de Implementación.</w:t>
      </w:r>
    </w:p>
    <w:p w14:paraId="256ED1BC" w14:textId="54786CBA"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El MUNICIPIO DE TIQUICHEO MICHOACAN, inicia con la implementación el día 01 de abril de 20143 con el sistema de contabilidad de armonización contable SIDEACG, incorporando de inmediato el módulo de presupuesto y el de cajas (facturación de ingresos),  facturación de subsidios, de participaciones y de cobranza., posteriormente de forma paulatina, incorporaremos el módulo de obra pública, Esperando que para el término del ejercicio fiscal de 2021 tengamos todo incorporado, dando los resultados y proporcionando la información conforme se solicita por los entes correspondientes.   </w:t>
      </w:r>
    </w:p>
    <w:p w14:paraId="2770E93F" w14:textId="77777777" w:rsidR="00996C2E" w:rsidRDefault="00996C2E" w:rsidP="00996C2E">
      <w:pPr>
        <w:spacing w:after="160"/>
        <w:jc w:val="both"/>
        <w:rPr>
          <w:rFonts w:ascii="Arial" w:hAnsi="Arial" w:cs="Arial"/>
          <w:bCs/>
          <w:sz w:val="20"/>
          <w:szCs w:val="20"/>
          <w:lang w:val="es-MX"/>
        </w:rPr>
      </w:pPr>
      <w:r>
        <w:rPr>
          <w:rFonts w:ascii="Arial" w:hAnsi="Arial" w:cs="Arial"/>
          <w:b/>
          <w:bCs/>
          <w:caps/>
          <w:sz w:val="20"/>
          <w:szCs w:val="20"/>
          <w:lang w:val="es-MX"/>
        </w:rPr>
        <w:t>6.- Políticas de Contabilidad Significativas</w:t>
      </w:r>
      <w:r>
        <w:rPr>
          <w:rFonts w:ascii="Arial" w:hAnsi="Arial" w:cs="Arial"/>
          <w:bCs/>
          <w:sz w:val="20"/>
          <w:szCs w:val="20"/>
          <w:lang w:val="es-MX"/>
        </w:rPr>
        <w:t xml:space="preserve">. </w:t>
      </w:r>
    </w:p>
    <w:p w14:paraId="31B0E875"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 xml:space="preserve">De este apartado tenemos a bien informar lo siguiente: </w:t>
      </w:r>
    </w:p>
    <w:p w14:paraId="6AD2B0C9" w14:textId="4E220A32"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Actualización. En el MUNICIPIO DE TIQUICHEO MICHOACAN,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2FD4F885" w14:textId="75D2C70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Realización de operaciones en el extranjero y de sus efectos en la información financiera gubernamental. En el MUNICIPIO DE TIQUICHEO MICHOACAN, no realizamos operaciones en moneda extranjera, puesto que nuestra normatividad lo prohíbe y en caso dado que así fuera, su registro se efectuaría a su equivalente en Moneda Nacional al tipo de cambio del día de la operación.</w:t>
      </w:r>
    </w:p>
    <w:p w14:paraId="184ED691" w14:textId="41B06930"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Método de valuación de la inversión en acciones de Compañías subsidiarias no consolidadas y asociadas. En el MUNICIPIO DE TIQUICHEO MICHOACAN, no tenemos inversiones en acciones de compañías subsidiarias y asociadas.</w:t>
      </w:r>
    </w:p>
    <w:p w14:paraId="238A40C2" w14:textId="395D20A0"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d)</w:t>
      </w:r>
      <w:r>
        <w:rPr>
          <w:rFonts w:ascii="Arial" w:hAnsi="Arial" w:cs="Arial"/>
          <w:bCs/>
          <w:sz w:val="20"/>
          <w:szCs w:val="20"/>
          <w:lang w:val="es-MX"/>
        </w:rPr>
        <w:tab/>
        <w:t xml:space="preserve">Sistema y método de valuación de inventarios y costo de lo vendido. En el MUNICIPIO DE </w:t>
      </w:r>
      <w:r w:rsidR="000B4613">
        <w:rPr>
          <w:rFonts w:ascii="Arial" w:hAnsi="Arial" w:cs="Arial"/>
          <w:bCs/>
          <w:sz w:val="20"/>
          <w:szCs w:val="20"/>
          <w:lang w:val="es-MX"/>
        </w:rPr>
        <w:t xml:space="preserve">TIQUICHEO </w:t>
      </w:r>
      <w:r>
        <w:rPr>
          <w:rFonts w:ascii="Arial" w:hAnsi="Arial" w:cs="Arial"/>
          <w:bCs/>
          <w:sz w:val="20"/>
          <w:szCs w:val="20"/>
          <w:lang w:val="es-MX"/>
        </w:rPr>
        <w:t>MICHOACAN, como ente público que se dedica a prestar servicios públicos municipales a favor de la población, no vendemos ni transformamos inventarios como una actividad principal.</w:t>
      </w:r>
    </w:p>
    <w:p w14:paraId="09E32247" w14:textId="0EACBD7A"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e)</w:t>
      </w:r>
      <w:r>
        <w:rPr>
          <w:rFonts w:ascii="Arial" w:hAnsi="Arial" w:cs="Arial"/>
          <w:bCs/>
          <w:sz w:val="20"/>
          <w:szCs w:val="20"/>
          <w:lang w:val="es-MX"/>
        </w:rPr>
        <w:tab/>
        <w:t>Beneficios a empleados: En el MUNICIPIO DE TIQUICHEO MICHOACAN, no tenemos un programa de beneficios a los empleados, por lo que nos basamos en lo establecido en la Ley de los Trabajadores al Servicio del Estado de Michoacán de Ocampo y sus Municipios y en la Ley Federal del Trabajo</w:t>
      </w:r>
    </w:p>
    <w:p w14:paraId="69A6C26D" w14:textId="495781FA"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f)</w:t>
      </w:r>
      <w:r>
        <w:rPr>
          <w:rFonts w:ascii="Arial" w:hAnsi="Arial" w:cs="Arial"/>
          <w:bCs/>
          <w:sz w:val="20"/>
          <w:szCs w:val="20"/>
          <w:lang w:val="es-MX"/>
        </w:rPr>
        <w:tab/>
        <w:t>Provisiones: objetivo de su creación, monto y plazo. En el MUNICIPIO DE TIQUICHEO MICHOACAN, en este aspecto de las provisiones de pasivos contingentes, hacemos referencia a dos concepciones, las cuales manifestamos a continuación:</w:t>
      </w:r>
    </w:p>
    <w:p w14:paraId="3D7DB820"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a). - No contamos con existencia a la fecha, de pasivos contingentes que afecten la situación financiera del Municipio, en virtud de que no se conoce la existencia de demandas de ningún tipo.</w:t>
      </w:r>
    </w:p>
    <w:p w14:paraId="1B0D6604" w14:textId="08FB34BE"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lastRenderedPageBreak/>
        <w:t>g)</w:t>
      </w:r>
      <w:r>
        <w:rPr>
          <w:rFonts w:ascii="Arial" w:hAnsi="Arial" w:cs="Arial"/>
          <w:bCs/>
          <w:sz w:val="20"/>
          <w:szCs w:val="20"/>
          <w:lang w:val="es-MX"/>
        </w:rPr>
        <w:tab/>
        <w:t>Reservas. En el MUNICIPIO DE TIQUICHEO MICHOACAN, no hemos iniciado a crear las reservas de los renglones de patrimonio, por lo tanto, una vez que se inicien se calcularán y registrarán de acuerdo con la normatividad aplicable.</w:t>
      </w:r>
    </w:p>
    <w:p w14:paraId="6C0F5861"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h)</w:t>
      </w:r>
      <w:r>
        <w:rPr>
          <w:rFonts w:ascii="Arial" w:hAnsi="Arial" w:cs="Arial"/>
          <w:bCs/>
          <w:sz w:val="20"/>
          <w:szCs w:val="20"/>
          <w:lang w:val="es-MX"/>
        </w:rPr>
        <w:tab/>
        <w:t>Cambios en las políticas contables y corrección de errores junto con la revelación de los efectos en la información financiera ya sea retrospectivos o prospectivos.</w:t>
      </w:r>
    </w:p>
    <w:p w14:paraId="23BE7288" w14:textId="79B1A6A5"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de conformidad con la estructura orgánica y cadena de mando, que se determinó para llevar a cabo la contabilidad financiera y presupuestal, en sistemas electrónicos armonizados, fue necesario adecuar el organigrama, definir las áreas responsables, así como determinar los programas, proyectos y acciones que se llevarían a cabo, implementando control interno, para poder desarrollar el trabajo de forma disciplinada, con el objeto de satisfacer las necesidades de la población, con una administración que garantice resultados óptimos; por lo que los errores que se han corregido son los siguientes: </w:t>
      </w:r>
    </w:p>
    <w:p w14:paraId="5C3C9775" w14:textId="0E82A7CF"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a). - Se cre</w:t>
      </w:r>
      <w:r w:rsidR="000B4613">
        <w:rPr>
          <w:rFonts w:ascii="Arial" w:hAnsi="Arial" w:cs="Arial"/>
          <w:bCs/>
          <w:sz w:val="20"/>
          <w:szCs w:val="20"/>
          <w:lang w:val="es-MX"/>
        </w:rPr>
        <w:t xml:space="preserve">ara </w:t>
      </w:r>
      <w:r>
        <w:rPr>
          <w:rFonts w:ascii="Arial" w:hAnsi="Arial" w:cs="Arial"/>
          <w:bCs/>
          <w:sz w:val="20"/>
          <w:szCs w:val="20"/>
          <w:lang w:val="es-MX"/>
        </w:rPr>
        <w:t>el IMPLAN con el objeto de que tenga injerencia en la planeación, tanto de los programas como de las obras públicas.</w:t>
      </w:r>
    </w:p>
    <w:p w14:paraId="1B8B4B5B"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b). - Se fortaleció el comité de Adquisiciones, con la finalidad de estar al pendiente de las cotizaciones, estimaciones de obra pública, así como en las compras de bienes y servicios.</w:t>
      </w:r>
    </w:p>
    <w:p w14:paraId="49D6B275"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 xml:space="preserve">c). - Se determinaron los procedimientos de las compras de los bienes y servicios, con el objeto de dar el fallo a los supuestos más favorables para el municipio. </w:t>
      </w:r>
    </w:p>
    <w:p w14:paraId="4C890885"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i)</w:t>
      </w:r>
      <w:r>
        <w:rPr>
          <w:rFonts w:ascii="Arial" w:hAnsi="Arial" w:cs="Arial"/>
          <w:bCs/>
          <w:sz w:val="20"/>
          <w:szCs w:val="20"/>
          <w:lang w:val="es-MX"/>
        </w:rPr>
        <w:tab/>
        <w:t xml:space="preserve">Reclasificaciones. </w:t>
      </w:r>
    </w:p>
    <w:p w14:paraId="0AD33EFB"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j)</w:t>
      </w:r>
      <w:r>
        <w:rPr>
          <w:rFonts w:ascii="Arial" w:hAnsi="Arial" w:cs="Arial"/>
          <w:bCs/>
          <w:sz w:val="20"/>
          <w:szCs w:val="20"/>
          <w:lang w:val="es-MX"/>
        </w:rPr>
        <w:tab/>
        <w:t xml:space="preserve">Depuración y cancelación de saldos. </w:t>
      </w:r>
    </w:p>
    <w:p w14:paraId="6523E2B9" w14:textId="19781F30"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para efectos de la depuración y cancelación de saldos, mencionamos las siguientes consideraciones:</w:t>
      </w:r>
    </w:p>
    <w:p w14:paraId="2CBDAE3F"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 xml:space="preserve">a). - Hasta el momento no existe depuración ni cancelación de saldos, a pesar de que se vienen arrastrando diversos importes, en las diferentes cuentas de activo y pasivo, el motivo de no realizar los movimientos es por la razón de la negativa de autorizarlos el Honorable Ayuntamiento. </w:t>
      </w:r>
    </w:p>
    <w:p w14:paraId="03D274F7" w14:textId="77777777" w:rsidR="00996C2E" w:rsidRDefault="00996C2E" w:rsidP="00996C2E">
      <w:pPr>
        <w:spacing w:after="160"/>
        <w:jc w:val="both"/>
        <w:rPr>
          <w:rFonts w:ascii="Arial" w:hAnsi="Arial" w:cs="Arial"/>
          <w:bCs/>
          <w:sz w:val="20"/>
          <w:szCs w:val="20"/>
          <w:lang w:val="es-MX"/>
        </w:rPr>
      </w:pPr>
      <w:r>
        <w:rPr>
          <w:rFonts w:ascii="Arial" w:hAnsi="Arial" w:cs="Arial"/>
          <w:bCs/>
          <w:sz w:val="20"/>
          <w:szCs w:val="20"/>
          <w:lang w:val="es-MX"/>
        </w:rPr>
        <w:t>b). - Se procederá a realizar las depuraciones de las cuentas de activo, considerando saldos con antigüedad de 5 ejercicios fiscales, se pasarán al Honorable Ayuntamiento para que sean autorizados los movimientos.</w:t>
      </w:r>
    </w:p>
    <w:p w14:paraId="3BDDE58C"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7.- Posición en La MONEDA Extranjera y Protección por riesgo cambiario</w:t>
      </w:r>
      <w:r>
        <w:rPr>
          <w:rFonts w:ascii="Arial" w:hAnsi="Arial" w:cs="Arial"/>
          <w:bCs/>
          <w:sz w:val="20"/>
          <w:szCs w:val="20"/>
          <w:lang w:val="es-MX"/>
        </w:rPr>
        <w:t xml:space="preserve">. </w:t>
      </w:r>
    </w:p>
    <w:p w14:paraId="4ABC0014"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Sobre este aspecto tenemos a bien informar lo siguiente:</w:t>
      </w:r>
    </w:p>
    <w:p w14:paraId="295BDF66" w14:textId="5F421941"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 Posición en Moneda Extranjera. 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4F7AB0E3"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8.- Reporte Analítico del Activo</w:t>
      </w:r>
      <w:r>
        <w:rPr>
          <w:rFonts w:ascii="Arial" w:hAnsi="Arial" w:cs="Arial"/>
          <w:bCs/>
          <w:sz w:val="20"/>
          <w:szCs w:val="20"/>
          <w:lang w:val="es-MX"/>
        </w:rPr>
        <w:t xml:space="preserve">. </w:t>
      </w:r>
    </w:p>
    <w:p w14:paraId="30E0E229" w14:textId="7A5DB7E3"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para el control del patrimonio nos sujetamos a los lineamientos establecidos por el Consejo Nacional para la Armonización Contable (CONAC), </w:t>
      </w:r>
      <w:r>
        <w:rPr>
          <w:rFonts w:ascii="Arial" w:hAnsi="Arial" w:cs="Arial"/>
          <w:bCs/>
          <w:sz w:val="20"/>
          <w:szCs w:val="20"/>
          <w:lang w:val="es-MX"/>
        </w:rPr>
        <w:lastRenderedPageBreak/>
        <w:t>específicamente en la vida útil y porcentajes de depreciación, deterioro y amortización, independientemente que exista la Ley del Impuesto sobre la Renta, misma que establece otros porcentajes y otras características para efectos de deducibilidad.</w:t>
      </w:r>
    </w:p>
    <w:p w14:paraId="3E5115BD"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p w14:paraId="47BBBB24" w14:textId="1A4E58F5"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Cambios en el porcentaje de depreciación y/o valor residual de los activos. 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080738DC"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 xml:space="preserve">Importe de los gastos capitalizados en el ejercicio, tanto financieros como de investigación y desarrollo. </w:t>
      </w:r>
    </w:p>
    <w:p w14:paraId="181D0F2A" w14:textId="498CF262"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presenta estas dos notas como aclaratorias, en relación con los gastos o inversiones capitalizadas:</w:t>
      </w:r>
    </w:p>
    <w:p w14:paraId="2DDB7D6C"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86776CB"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p>
    <w:p w14:paraId="14452C6E"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 - En el Municipio no hemos construido bienes que por su naturaleza requieran de capitalizarse, las obras públicas que se han realizado son consideradas gasto, por lo tanto, de la cuenta de obras en proceso se traspasa su gasto a la cuenta del gasto.</w:t>
      </w:r>
    </w:p>
    <w:p w14:paraId="3CC633E7"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9.- Fideicomisos, mandatos y análogos</w:t>
      </w:r>
      <w:r>
        <w:rPr>
          <w:rFonts w:ascii="Arial" w:hAnsi="Arial" w:cs="Arial"/>
          <w:bCs/>
          <w:sz w:val="20"/>
          <w:szCs w:val="20"/>
          <w:lang w:val="es-MX"/>
        </w:rPr>
        <w:t xml:space="preserve">.  </w:t>
      </w:r>
    </w:p>
    <w:p w14:paraId="1AC20AC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 xml:space="preserve">Por ramo administrativo que reporta. </w:t>
      </w:r>
    </w:p>
    <w:p w14:paraId="21231575" w14:textId="1897C3CF"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no tenemos operaciones que reflejen saldos en estos conceptos, pero en el caso de presentarse se registrarán de acuerdo con la normatividad aplicable, emitida por el propio Consejo Nacional para la Armonización Contable.</w:t>
      </w:r>
    </w:p>
    <w:p w14:paraId="59FAFBB3"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Enlistar los de mayor monto de disponibilidad. </w:t>
      </w:r>
    </w:p>
    <w:p w14:paraId="0C96E5D6" w14:textId="69288E06"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no tenemos operaciones que reflejen saldos en estos conceptos, pero en el caso de presentarse se registrarán de acuerdo con la normatividad aplicable, emitida por el propio Consejo Nacional para la Armonización Contable.</w:t>
      </w:r>
    </w:p>
    <w:p w14:paraId="13FBF41F"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10.- Reporte de la Recaudación</w:t>
      </w:r>
      <w:r>
        <w:rPr>
          <w:rFonts w:ascii="Arial" w:hAnsi="Arial" w:cs="Arial"/>
          <w:bCs/>
          <w:sz w:val="20"/>
          <w:szCs w:val="20"/>
          <w:lang w:val="es-MX"/>
        </w:rPr>
        <w:t xml:space="preserve">. </w:t>
      </w:r>
    </w:p>
    <w:p w14:paraId="43D117A3" w14:textId="2499FF36"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lastRenderedPageBreak/>
        <w:t>a)</w:t>
      </w:r>
      <w:r>
        <w:rPr>
          <w:rFonts w:ascii="Arial" w:hAnsi="Arial" w:cs="Arial"/>
          <w:bCs/>
          <w:sz w:val="20"/>
          <w:szCs w:val="20"/>
          <w:lang w:val="es-MX"/>
        </w:rPr>
        <w:tab/>
        <w:t xml:space="preserve">El análisis del comportamiento de la recaudación correspondiente al MUNICIPIO DE </w:t>
      </w:r>
      <w:r w:rsidR="000B4613">
        <w:rPr>
          <w:rFonts w:ascii="Arial" w:hAnsi="Arial" w:cs="Arial"/>
          <w:bCs/>
          <w:sz w:val="20"/>
          <w:szCs w:val="20"/>
          <w:lang w:val="es-MX"/>
        </w:rPr>
        <w:t>TIQUICHEO</w:t>
      </w:r>
      <w:r>
        <w:rPr>
          <w:rFonts w:ascii="Arial" w:hAnsi="Arial" w:cs="Arial"/>
          <w:bCs/>
          <w:sz w:val="20"/>
          <w:szCs w:val="20"/>
          <w:lang w:val="es-MX"/>
        </w:rPr>
        <w:t xml:space="preserve"> MICHOACAN, los manifestamos en los dos cuadros siguientes, ingresos al 30 de </w:t>
      </w:r>
      <w:r w:rsidR="000B4613">
        <w:rPr>
          <w:rFonts w:ascii="Arial" w:hAnsi="Arial" w:cs="Arial"/>
          <w:bCs/>
          <w:sz w:val="20"/>
          <w:szCs w:val="20"/>
          <w:lang w:val="es-MX"/>
        </w:rPr>
        <w:t>septiembre</w:t>
      </w:r>
      <w:r>
        <w:rPr>
          <w:rFonts w:ascii="Arial" w:hAnsi="Arial" w:cs="Arial"/>
          <w:bCs/>
          <w:sz w:val="20"/>
          <w:szCs w:val="20"/>
          <w:lang w:val="es-MX"/>
        </w:rPr>
        <w:t xml:space="preserve"> de 2021, siendo tanto los ingresos fiscales como los de carácter federal, cada uno en su respectiva tabla. Se ha presentado una disminución importante en la recaudación de las contribuciones locales, como el impuesto predial, la renovación anual de licencias municipales, pago de derechos municipales, debido a la contracción económica generada por la crisis sanitaria COVID 19 que ha repercutido en la recaudación nacional y por lo tanto en la captación de ingresos municipales.</w:t>
      </w:r>
    </w:p>
    <w:p w14:paraId="4784A1E7" w14:textId="77777777" w:rsidR="00996C2E" w:rsidRDefault="00996C2E" w:rsidP="00996C2E">
      <w:pPr>
        <w:spacing w:before="240" w:after="160"/>
        <w:jc w:val="both"/>
        <w:rPr>
          <w:rFonts w:ascii="Arial" w:hAnsi="Arial" w:cs="Arial"/>
          <w:bCs/>
          <w:sz w:val="20"/>
          <w:szCs w:val="20"/>
          <w:lang w:val="es-MX"/>
        </w:rPr>
      </w:pPr>
      <w:r>
        <w:rPr>
          <w:rFonts w:ascii="Arial" w:hAnsi="Arial" w:cs="Arial"/>
          <w:b/>
          <w:bCs/>
          <w:caps/>
          <w:sz w:val="20"/>
          <w:szCs w:val="20"/>
          <w:lang w:val="es-MX"/>
        </w:rPr>
        <w:t>11.- Información sobre la deuda y el reporte analítico de la deuda</w:t>
      </w:r>
      <w:r>
        <w:rPr>
          <w:rFonts w:ascii="Arial" w:hAnsi="Arial" w:cs="Arial"/>
          <w:bCs/>
          <w:sz w:val="20"/>
          <w:szCs w:val="20"/>
          <w:lang w:val="es-MX"/>
        </w:rPr>
        <w:t xml:space="preserve">. </w:t>
      </w:r>
    </w:p>
    <w:p w14:paraId="46440504" w14:textId="14A9A5D5"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En nuestro municipio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alto, en relación con el activo, se respeta lo establecido en la Ley de Disciplina Financiera de las Entidades Federativas y sus Municipios, al considerarse los montos para el presupuesto de egresos y poder liquidar.  Las cuentas contables del pasivo no son confiables porque contienen adeudos que no han sufrido cambios  a lo largo de los años por lo que conlleva realizar una depuración y cotejo de saldos tanto de Impuestos de retenciones realizadas que provienen de administraciones anteriores, así como de adeudos con proveedores del Ayuntamiento de T</w:t>
      </w:r>
      <w:r w:rsidR="000B4613">
        <w:rPr>
          <w:rFonts w:ascii="Arial" w:hAnsi="Arial" w:cs="Arial"/>
          <w:bCs/>
          <w:sz w:val="20"/>
          <w:szCs w:val="20"/>
          <w:lang w:val="es-MX"/>
        </w:rPr>
        <w:t>iquicheo</w:t>
      </w:r>
      <w:r>
        <w:rPr>
          <w:rFonts w:ascii="Arial" w:hAnsi="Arial" w:cs="Arial"/>
          <w:bCs/>
          <w:sz w:val="20"/>
          <w:szCs w:val="20"/>
          <w:lang w:val="es-MX"/>
        </w:rPr>
        <w:t xml:space="preserve"> Michoacán, con la finalidad de que las cuentas contables de la Administración Pública reflejen la realidad financiera, presupuestal y contable y que dicha información sea fiable para una mejor toma de decisiones.</w:t>
      </w:r>
    </w:p>
    <w:p w14:paraId="3A814C16"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t xml:space="preserve">12.- </w:t>
      </w:r>
      <w:r>
        <w:rPr>
          <w:rFonts w:ascii="Arial" w:hAnsi="Arial" w:cs="Arial"/>
          <w:b/>
          <w:bCs/>
          <w:caps/>
          <w:sz w:val="20"/>
          <w:szCs w:val="20"/>
          <w:lang w:val="es-MX"/>
        </w:rPr>
        <w:t>Calificaciones otorgadas</w:t>
      </w:r>
      <w:r>
        <w:rPr>
          <w:rFonts w:ascii="Arial" w:hAnsi="Arial" w:cs="Arial"/>
          <w:bCs/>
          <w:sz w:val="20"/>
          <w:szCs w:val="20"/>
          <w:lang w:val="es-MX"/>
        </w:rPr>
        <w:t xml:space="preserve">. </w:t>
      </w:r>
    </w:p>
    <w:p w14:paraId="0D50B579" w14:textId="65DDFA76"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El municipio de T</w:t>
      </w:r>
      <w:r w:rsidR="000B4613">
        <w:rPr>
          <w:rFonts w:ascii="Arial" w:hAnsi="Arial" w:cs="Arial"/>
          <w:bCs/>
          <w:sz w:val="20"/>
          <w:szCs w:val="20"/>
          <w:lang w:val="es-MX"/>
        </w:rPr>
        <w:t>iquicheo no</w:t>
      </w:r>
      <w:r>
        <w:rPr>
          <w:rFonts w:ascii="Arial" w:hAnsi="Arial" w:cs="Arial"/>
          <w:bCs/>
          <w:sz w:val="20"/>
          <w:szCs w:val="20"/>
          <w:lang w:val="es-MX"/>
        </w:rPr>
        <w:t xml:space="preserve"> cuenta con Calificaciones Otorgadas.</w:t>
      </w:r>
    </w:p>
    <w:p w14:paraId="6C4E8F63"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t xml:space="preserve">13.- </w:t>
      </w:r>
      <w:r>
        <w:rPr>
          <w:rFonts w:ascii="Arial" w:hAnsi="Arial" w:cs="Arial"/>
          <w:b/>
          <w:bCs/>
          <w:caps/>
          <w:sz w:val="20"/>
          <w:szCs w:val="20"/>
          <w:lang w:val="es-MX"/>
        </w:rPr>
        <w:t>Procesos de mejora</w:t>
      </w:r>
      <w:r>
        <w:rPr>
          <w:rFonts w:ascii="Arial" w:hAnsi="Arial" w:cs="Arial"/>
          <w:bCs/>
          <w:sz w:val="20"/>
          <w:szCs w:val="20"/>
          <w:lang w:val="es-MX"/>
        </w:rPr>
        <w:t xml:space="preserve">. </w:t>
      </w:r>
    </w:p>
    <w:p w14:paraId="1CDFBE28"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 xml:space="preserve">Principales políticas de control interno. </w:t>
      </w:r>
    </w:p>
    <w:p w14:paraId="4E8EBB4E" w14:textId="58DD8371"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hemos establecido control interno con el objeto de la mejora continua, siendo las siguientes:</w:t>
      </w:r>
    </w:p>
    <w:p w14:paraId="54B470B5"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1.- Contamos con un sistema de contabilidad gubernamental, para estar alineado con toda la normatividad que establecen tanto los entes federales como estatales.</w:t>
      </w:r>
    </w:p>
    <w:p w14:paraId="2954B3A3"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2.- Estrictamente elaborar el Plan Municipal de Desarrollo, para tener las bases fundamentales para la generación del presupuesto de egresos.</w:t>
      </w:r>
    </w:p>
    <w:p w14:paraId="317C2C9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3.- Determinar las unidades responsables que intervienen en la administración municipal, para que ninguna se quede fuera del presupuesto.</w:t>
      </w:r>
    </w:p>
    <w:p w14:paraId="03C65A92"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6B8D46BD"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5.- Otra política de control interno es que, este municipio se deben elaborar reglamentos para efectos de normar las diferentes actividades del personal y de cada unidad responsable, de acuerdo con los diferentes programas y proyectos establecidos.</w:t>
      </w:r>
    </w:p>
    <w:p w14:paraId="101F9C44"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lastRenderedPageBreak/>
        <w:t>Sin embargo, es necesario que se siga trabajando al respecto para mejorar el control interno, por lo que se trabajará en lo siguiente:</w:t>
      </w:r>
    </w:p>
    <w:p w14:paraId="27BA8CA9"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1.- Elaborar manuales y procedimientos para efectos de normar, las compras, la elección de los proveedores y contratistas de obras.</w:t>
      </w:r>
    </w:p>
    <w:p w14:paraId="3AB2EC76"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7D264620"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3.- Determinar los procedimientos para efectos del registro y control de la obra pública.</w:t>
      </w:r>
    </w:p>
    <w:p w14:paraId="405D42F8"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4.- Determinar los procedimientos para efectos de integrar los expedientes técnicos de las obras.</w:t>
      </w:r>
    </w:p>
    <w:p w14:paraId="54DEFBFC"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5.- Crear procedimientos para efectos de toma de decisiones cuando implican erogaciones o salidas de recursos.</w:t>
      </w:r>
    </w:p>
    <w:p w14:paraId="0975CEDD"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6.- Establecer los lineamientos para efectos de contar con la documentación soporte de las operaciones, misma que debe ser con requisitos fiscales.</w:t>
      </w:r>
    </w:p>
    <w:p w14:paraId="078D9F5F"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7.- Lineamientos para el otorgamiento de los subsidios, viáticos, combustible, pago de nómina.</w:t>
      </w:r>
    </w:p>
    <w:p w14:paraId="5F27C3FF"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8.- Crear lineamientos para el control y registro de los bienes patrimoniales.</w:t>
      </w:r>
    </w:p>
    <w:p w14:paraId="1396E83A"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9.- Crear lineamientos para efectos de controlar los recursos etiquetados, y de libre disposición.</w:t>
      </w:r>
    </w:p>
    <w:p w14:paraId="1F57C3B4"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10.- Establecer políticas y lineamientos para efectos de los descuentos por pronto pago de los impuestos y derechos.</w:t>
      </w:r>
    </w:p>
    <w:p w14:paraId="04FB8093" w14:textId="7777777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Medidas de desempeño financiero, metas y alcance. </w:t>
      </w:r>
    </w:p>
    <w:p w14:paraId="3F803303" w14:textId="5A1A9381"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hemos tratado de dar cumplimiento con las medidas que se han establecido para efectos del desempeño financiero, como son: metas y alcance, durante el periodo del 01 de enero al 30 de </w:t>
      </w:r>
      <w:r w:rsidR="000B4613">
        <w:rPr>
          <w:rFonts w:ascii="Arial" w:hAnsi="Arial" w:cs="Arial"/>
          <w:bCs/>
          <w:sz w:val="20"/>
          <w:szCs w:val="20"/>
          <w:lang w:val="es-MX"/>
        </w:rPr>
        <w:t>septiembre d</w:t>
      </w:r>
      <w:r>
        <w:rPr>
          <w:rFonts w:ascii="Arial" w:hAnsi="Arial" w:cs="Arial"/>
          <w:bCs/>
          <w:sz w:val="20"/>
          <w:szCs w:val="20"/>
          <w:lang w:val="es-MX"/>
        </w:rPr>
        <w:t>el 2021, siendo las siguientes:</w:t>
      </w:r>
    </w:p>
    <w:p w14:paraId="3431C8FE"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t xml:space="preserve">14.- </w:t>
      </w:r>
      <w:r>
        <w:rPr>
          <w:rFonts w:ascii="Arial" w:hAnsi="Arial" w:cs="Arial"/>
          <w:b/>
          <w:bCs/>
          <w:caps/>
          <w:sz w:val="20"/>
          <w:szCs w:val="20"/>
          <w:lang w:val="es-MX"/>
        </w:rPr>
        <w:t>Información por segmentos</w:t>
      </w:r>
      <w:r>
        <w:rPr>
          <w:rFonts w:ascii="Arial" w:hAnsi="Arial" w:cs="Arial"/>
          <w:bCs/>
          <w:sz w:val="20"/>
          <w:szCs w:val="20"/>
          <w:lang w:val="es-MX"/>
        </w:rPr>
        <w:t xml:space="preserve">.  </w:t>
      </w:r>
    </w:p>
    <w:p w14:paraId="74F87603" w14:textId="08F5E837"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w:t>
      </w:r>
    </w:p>
    <w:p w14:paraId="7AD444B3"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t xml:space="preserve">15.- </w:t>
      </w:r>
      <w:r>
        <w:rPr>
          <w:rFonts w:ascii="Arial" w:hAnsi="Arial" w:cs="Arial"/>
          <w:b/>
          <w:bCs/>
          <w:caps/>
          <w:sz w:val="20"/>
          <w:szCs w:val="20"/>
          <w:lang w:val="es-MX"/>
        </w:rPr>
        <w:t>Eventos posteriores al cierre</w:t>
      </w:r>
      <w:r>
        <w:rPr>
          <w:rFonts w:ascii="Arial" w:hAnsi="Arial" w:cs="Arial"/>
          <w:bCs/>
          <w:sz w:val="20"/>
          <w:szCs w:val="20"/>
          <w:lang w:val="es-MX"/>
        </w:rPr>
        <w:t>.</w:t>
      </w:r>
    </w:p>
    <w:p w14:paraId="3C5C91B8" w14:textId="3F76CCBE"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una vez que realizamos el cierre anual de las operaciones y se entrega la Cuenta Pública, se determina no realizar eventos posteriores al cierre del ejercicio, debido a que estaríamos alterando la información con lo ya entregado a los diferentes usuarios de la información. </w:t>
      </w:r>
    </w:p>
    <w:p w14:paraId="464F2213"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lastRenderedPageBreak/>
        <w:t>16</w:t>
      </w:r>
      <w:r>
        <w:rPr>
          <w:rFonts w:ascii="Arial" w:hAnsi="Arial" w:cs="Arial"/>
          <w:b/>
          <w:bCs/>
          <w:caps/>
          <w:sz w:val="20"/>
          <w:szCs w:val="20"/>
          <w:lang w:val="es-MX"/>
        </w:rPr>
        <w:t>.- Partes relacionadas</w:t>
      </w:r>
      <w:r>
        <w:rPr>
          <w:rFonts w:ascii="Arial" w:hAnsi="Arial" w:cs="Arial"/>
          <w:bCs/>
          <w:sz w:val="20"/>
          <w:szCs w:val="20"/>
          <w:lang w:val="es-MX"/>
        </w:rPr>
        <w:t xml:space="preserve">. </w:t>
      </w:r>
    </w:p>
    <w:p w14:paraId="64DB11C2" w14:textId="3547E553" w:rsidR="00996C2E" w:rsidRDefault="00996C2E" w:rsidP="00996C2E">
      <w:pPr>
        <w:spacing w:before="240" w:after="160"/>
        <w:jc w:val="both"/>
        <w:rPr>
          <w:rFonts w:ascii="Arial" w:hAnsi="Arial" w:cs="Arial"/>
          <w:bCs/>
          <w:sz w:val="20"/>
          <w:szCs w:val="20"/>
          <w:lang w:val="es-MX"/>
        </w:rPr>
      </w:pPr>
      <w:r>
        <w:rPr>
          <w:rFonts w:ascii="Arial" w:hAnsi="Arial" w:cs="Arial"/>
          <w:bCs/>
          <w:sz w:val="20"/>
          <w:szCs w:val="20"/>
          <w:lang w:val="es-MX"/>
        </w:rPr>
        <w:t xml:space="preserve">En el MUNICIPIO DE </w:t>
      </w:r>
      <w:r w:rsidR="000B4613">
        <w:rPr>
          <w:rFonts w:ascii="Arial" w:hAnsi="Arial" w:cs="Arial"/>
          <w:bCs/>
          <w:sz w:val="20"/>
          <w:szCs w:val="20"/>
          <w:lang w:val="es-MX"/>
        </w:rPr>
        <w:t>TIQUICHEO</w:t>
      </w:r>
      <w:r>
        <w:rPr>
          <w:rFonts w:ascii="Arial" w:hAnsi="Arial" w:cs="Arial"/>
          <w:bCs/>
          <w:sz w:val="20"/>
          <w:szCs w:val="20"/>
          <w:lang w:val="es-MX"/>
        </w:rPr>
        <w:t xml:space="preserve">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 Congreso del Estado, Auditoria Superior de Michoacán, Auditoria Superior de la Federación, Secretaria de Hacienda y Crédito Público, Secretaría de Finanzas y Administración del Estado, Gobierno del Estado, Instituto Nacional de Transparencia y Acceso a la Información.</w:t>
      </w:r>
    </w:p>
    <w:p w14:paraId="43453E08" w14:textId="77777777" w:rsidR="00996C2E" w:rsidRDefault="00996C2E" w:rsidP="00996C2E">
      <w:pPr>
        <w:spacing w:before="240" w:after="160"/>
        <w:jc w:val="both"/>
        <w:rPr>
          <w:rFonts w:ascii="Arial" w:hAnsi="Arial" w:cs="Arial"/>
          <w:bCs/>
          <w:sz w:val="20"/>
          <w:szCs w:val="20"/>
          <w:lang w:val="es-MX"/>
        </w:rPr>
      </w:pPr>
      <w:r>
        <w:rPr>
          <w:rFonts w:ascii="Arial" w:hAnsi="Arial" w:cs="Arial"/>
          <w:b/>
          <w:bCs/>
          <w:sz w:val="20"/>
          <w:szCs w:val="20"/>
          <w:lang w:val="es-MX"/>
        </w:rPr>
        <w:t xml:space="preserve">17.- </w:t>
      </w:r>
      <w:r>
        <w:rPr>
          <w:rFonts w:ascii="Arial" w:hAnsi="Arial" w:cs="Arial"/>
          <w:b/>
          <w:bCs/>
          <w:caps/>
          <w:sz w:val="20"/>
          <w:szCs w:val="20"/>
          <w:lang w:val="es-MX"/>
        </w:rPr>
        <w:t>Responsabilidad sobre la presentación razonable de la información contable</w:t>
      </w:r>
      <w:r>
        <w:rPr>
          <w:rFonts w:ascii="Arial" w:hAnsi="Arial" w:cs="Arial"/>
          <w:bCs/>
          <w:sz w:val="20"/>
          <w:szCs w:val="20"/>
          <w:lang w:val="es-MX"/>
        </w:rPr>
        <w:t xml:space="preserve">. </w:t>
      </w:r>
    </w:p>
    <w:p w14:paraId="52698ABA" w14:textId="77777777" w:rsidR="00996C2E" w:rsidRDefault="00996C2E" w:rsidP="00996C2E">
      <w:pPr>
        <w:pStyle w:val="Texto"/>
        <w:spacing w:before="240" w:after="200" w:line="276" w:lineRule="auto"/>
        <w:ind w:firstLine="0"/>
        <w:jc w:val="left"/>
        <w:rPr>
          <w:sz w:val="20"/>
        </w:rPr>
      </w:pPr>
      <w:r>
        <w:rPr>
          <w:sz w:val="20"/>
        </w:rPr>
        <w:t>Los funcionarios que rubrican los presentes Estados Financieros declaran "Bajo protesta de decir verdad declaramos que los Estados Financieros y sus Notas, son razonablemente correctos y son responsabilidad del emisor".</w:t>
      </w:r>
    </w:p>
    <w:p w14:paraId="3FA15452" w14:textId="1A1EF116" w:rsidR="007B7735" w:rsidRDefault="00042F92" w:rsidP="00C80043">
      <w:pPr>
        <w:pStyle w:val="Texto"/>
        <w:spacing w:before="240" w:after="200" w:line="276" w:lineRule="auto"/>
        <w:ind w:firstLine="0"/>
        <w:jc w:val="left"/>
        <w:rPr>
          <w:sz w:val="20"/>
        </w:rPr>
      </w:pPr>
      <w:r>
        <w:rPr>
          <w:sz w:val="20"/>
        </w:rPr>
        <w:t>MUNICIPIO DE TIQUICHEO MICHOACAN</w:t>
      </w:r>
      <w:r w:rsidR="00354D6F" w:rsidRPr="0007382B">
        <w:rPr>
          <w:bCs/>
          <w:sz w:val="20"/>
          <w:lang w:val="es-MX"/>
        </w:rPr>
        <w:t xml:space="preserve">, </w:t>
      </w:r>
      <w:r>
        <w:rPr>
          <w:sz w:val="20"/>
        </w:rPr>
        <w:t>AL 30 DE SEPTIEMBRE DE 2021</w:t>
      </w:r>
      <w:r w:rsidR="00025132">
        <w:rPr>
          <w:sz w:val="20"/>
        </w:rPr>
        <w:t>.</w:t>
      </w:r>
    </w:p>
    <w:p w14:paraId="30139A68" w14:textId="77777777" w:rsidR="00025132" w:rsidRDefault="00025132" w:rsidP="00C80043">
      <w:pPr>
        <w:pStyle w:val="Texto"/>
        <w:spacing w:before="240" w:after="200" w:line="276" w:lineRule="auto"/>
        <w:ind w:firstLine="0"/>
        <w:jc w:val="left"/>
        <w:rPr>
          <w:sz w:val="20"/>
        </w:rPr>
      </w:pPr>
      <w:bookmarkStart w:id="3" w:name="_GoBack"/>
      <w:bookmarkEnd w:id="3"/>
    </w:p>
    <w:tbl>
      <w:tblPr>
        <w:tblW w:w="0" w:type="auto"/>
        <w:tblLook w:val="04A0" w:firstRow="1" w:lastRow="0" w:firstColumn="1" w:lastColumn="0" w:noHBand="0" w:noVBand="1"/>
      </w:tblPr>
      <w:tblGrid>
        <w:gridCol w:w="4405"/>
        <w:gridCol w:w="4999"/>
      </w:tblGrid>
      <w:tr w:rsidR="007B7735" w14:paraId="5BECD2BC" w14:textId="77777777" w:rsidTr="00025132">
        <w:tc>
          <w:tcPr>
            <w:tcW w:w="9620" w:type="dxa"/>
            <w:gridSpan w:val="2"/>
            <w:shd w:val="clear" w:color="auto" w:fill="auto"/>
          </w:tcPr>
          <w:p w14:paraId="50711D45" w14:textId="77777777" w:rsidR="007B7735" w:rsidRPr="0007382B" w:rsidRDefault="007B7735" w:rsidP="0007382B">
            <w:pPr>
              <w:pStyle w:val="Texto"/>
              <w:spacing w:before="240" w:after="200" w:line="276" w:lineRule="auto"/>
              <w:ind w:firstLine="0"/>
              <w:jc w:val="center"/>
              <w:rPr>
                <w:b/>
                <w:sz w:val="20"/>
              </w:rPr>
            </w:pPr>
            <w:r w:rsidRPr="0007382B">
              <w:rPr>
                <w:b/>
                <w:sz w:val="20"/>
              </w:rPr>
              <w:t>FIRMAS</w:t>
            </w:r>
          </w:p>
          <w:p w14:paraId="5DEFD143" w14:textId="77777777" w:rsidR="00C80043" w:rsidRDefault="00C80043" w:rsidP="0007382B">
            <w:pPr>
              <w:pStyle w:val="Texto"/>
              <w:spacing w:before="240" w:after="200" w:line="276" w:lineRule="auto"/>
              <w:ind w:firstLine="0"/>
              <w:jc w:val="center"/>
              <w:rPr>
                <w:b/>
                <w:sz w:val="20"/>
              </w:rPr>
            </w:pPr>
          </w:p>
          <w:p w14:paraId="1EAC8812" w14:textId="13C74006" w:rsidR="00025132" w:rsidRPr="0007382B" w:rsidRDefault="00025132" w:rsidP="0007382B">
            <w:pPr>
              <w:pStyle w:val="Texto"/>
              <w:spacing w:before="240" w:after="200" w:line="276" w:lineRule="auto"/>
              <w:ind w:firstLine="0"/>
              <w:jc w:val="center"/>
              <w:rPr>
                <w:b/>
                <w:sz w:val="20"/>
              </w:rPr>
            </w:pPr>
          </w:p>
        </w:tc>
      </w:tr>
      <w:tr w:rsidR="007B7735" w14:paraId="6FD41E73" w14:textId="77777777" w:rsidTr="00025132">
        <w:tc>
          <w:tcPr>
            <w:tcW w:w="4503" w:type="dxa"/>
            <w:shd w:val="clear" w:color="auto" w:fill="auto"/>
          </w:tcPr>
          <w:p w14:paraId="36F2FF04" w14:textId="6477ADCC" w:rsidR="007B7735" w:rsidRPr="0007382B" w:rsidRDefault="00042F92" w:rsidP="00025132">
            <w:pPr>
              <w:pStyle w:val="Texto"/>
              <w:spacing w:before="240" w:after="200" w:line="240" w:lineRule="auto"/>
              <w:ind w:firstLine="0"/>
              <w:jc w:val="center"/>
              <w:rPr>
                <w:b/>
                <w:sz w:val="20"/>
              </w:rPr>
            </w:pPr>
            <w:r>
              <w:rPr>
                <w:b/>
                <w:sz w:val="20"/>
              </w:rPr>
              <w:t>C. CATALINA PÉREZ NEGRÓN ESPINOZA</w:t>
            </w:r>
          </w:p>
          <w:p w14:paraId="275D58FB" w14:textId="7D82EBA0" w:rsidR="007B7735" w:rsidRPr="0007382B" w:rsidRDefault="00042F92" w:rsidP="00025132">
            <w:pPr>
              <w:pStyle w:val="Texto"/>
              <w:spacing w:before="240" w:after="200" w:line="240" w:lineRule="auto"/>
              <w:ind w:firstLine="0"/>
              <w:jc w:val="center"/>
              <w:rPr>
                <w:sz w:val="20"/>
              </w:rPr>
            </w:pPr>
            <w:r>
              <w:rPr>
                <w:b/>
                <w:sz w:val="20"/>
              </w:rPr>
              <w:t>PRESIDENTE MUNICIPAL</w:t>
            </w:r>
          </w:p>
        </w:tc>
        <w:tc>
          <w:tcPr>
            <w:tcW w:w="5117" w:type="dxa"/>
            <w:shd w:val="clear" w:color="auto" w:fill="auto"/>
          </w:tcPr>
          <w:p w14:paraId="68406295" w14:textId="77777777" w:rsidR="00025132" w:rsidRDefault="00042F92" w:rsidP="00025132">
            <w:pPr>
              <w:pStyle w:val="Texto"/>
              <w:spacing w:before="240" w:after="200" w:line="240" w:lineRule="auto"/>
              <w:ind w:firstLine="0"/>
              <w:jc w:val="center"/>
              <w:rPr>
                <w:b/>
                <w:sz w:val="20"/>
              </w:rPr>
            </w:pPr>
            <w:r>
              <w:rPr>
                <w:b/>
                <w:sz w:val="20"/>
              </w:rPr>
              <w:t>LIC. JORGE ALBERTO SOLORZANO SOLORZANO</w:t>
            </w:r>
          </w:p>
          <w:p w14:paraId="2BE7EB44" w14:textId="24EB0C37" w:rsidR="007B7735" w:rsidRPr="0007382B" w:rsidRDefault="00042F92" w:rsidP="00025132">
            <w:pPr>
              <w:pStyle w:val="Texto"/>
              <w:spacing w:before="240" w:after="200" w:line="240" w:lineRule="auto"/>
              <w:ind w:firstLine="0"/>
              <w:jc w:val="center"/>
              <w:rPr>
                <w:b/>
                <w:sz w:val="20"/>
              </w:rPr>
            </w:pPr>
            <w:r>
              <w:rPr>
                <w:b/>
                <w:sz w:val="20"/>
              </w:rPr>
              <w:t>SINDICO MUNICIPAL</w:t>
            </w:r>
          </w:p>
          <w:p w14:paraId="62D23DA4" w14:textId="77777777" w:rsidR="006813BB" w:rsidRDefault="006813BB" w:rsidP="00025132">
            <w:pPr>
              <w:pStyle w:val="Texto"/>
              <w:spacing w:before="240" w:after="200" w:line="240" w:lineRule="auto"/>
              <w:ind w:firstLine="0"/>
              <w:jc w:val="center"/>
              <w:rPr>
                <w:sz w:val="20"/>
              </w:rPr>
            </w:pPr>
          </w:p>
          <w:p w14:paraId="432B5120" w14:textId="41E3FF9F" w:rsidR="00025132" w:rsidRPr="0007382B" w:rsidRDefault="00025132" w:rsidP="00025132">
            <w:pPr>
              <w:pStyle w:val="Texto"/>
              <w:spacing w:before="240" w:after="200" w:line="240" w:lineRule="auto"/>
              <w:ind w:firstLine="0"/>
              <w:jc w:val="center"/>
              <w:rPr>
                <w:sz w:val="20"/>
              </w:rPr>
            </w:pPr>
          </w:p>
        </w:tc>
      </w:tr>
      <w:tr w:rsidR="007B7735" w14:paraId="567E26B1" w14:textId="77777777" w:rsidTr="00025132">
        <w:tc>
          <w:tcPr>
            <w:tcW w:w="4503" w:type="dxa"/>
            <w:shd w:val="clear" w:color="auto" w:fill="auto"/>
          </w:tcPr>
          <w:p w14:paraId="2274D87F" w14:textId="17679C24" w:rsidR="007B7735" w:rsidRPr="0007382B" w:rsidRDefault="00042F92" w:rsidP="0007382B">
            <w:pPr>
              <w:pStyle w:val="Texto"/>
              <w:spacing w:before="240" w:after="200" w:line="276" w:lineRule="auto"/>
              <w:ind w:firstLine="0"/>
              <w:jc w:val="center"/>
              <w:rPr>
                <w:b/>
                <w:sz w:val="20"/>
              </w:rPr>
            </w:pPr>
            <w:r>
              <w:rPr>
                <w:b/>
                <w:sz w:val="20"/>
              </w:rPr>
              <w:t>MTRO. JOSE JOEL PONCE PÉREZ NEGRÓN</w:t>
            </w:r>
          </w:p>
          <w:p w14:paraId="3D2103AD" w14:textId="4B8343BD" w:rsidR="007B7735" w:rsidRPr="0007382B" w:rsidRDefault="00042F92" w:rsidP="0007382B">
            <w:pPr>
              <w:pStyle w:val="Texto"/>
              <w:spacing w:before="240" w:after="200" w:line="276" w:lineRule="auto"/>
              <w:ind w:firstLine="0"/>
              <w:jc w:val="center"/>
              <w:rPr>
                <w:sz w:val="20"/>
              </w:rPr>
            </w:pPr>
            <w:r>
              <w:rPr>
                <w:b/>
                <w:sz w:val="20"/>
              </w:rPr>
              <w:t>TESORERO MUNICIPAL</w:t>
            </w:r>
          </w:p>
        </w:tc>
        <w:tc>
          <w:tcPr>
            <w:tcW w:w="5117" w:type="dxa"/>
            <w:shd w:val="clear" w:color="auto" w:fill="auto"/>
          </w:tcPr>
          <w:p w14:paraId="3696E93A" w14:textId="059FFF39" w:rsidR="006813BB" w:rsidRPr="0007382B" w:rsidRDefault="006813BB" w:rsidP="0007382B">
            <w:pPr>
              <w:pStyle w:val="Texto"/>
              <w:spacing w:before="240" w:after="200" w:line="276" w:lineRule="auto"/>
              <w:ind w:firstLine="0"/>
              <w:jc w:val="center"/>
              <w:rPr>
                <w:sz w:val="20"/>
              </w:rPr>
            </w:pPr>
          </w:p>
        </w:tc>
      </w:tr>
    </w:tbl>
    <w:p w14:paraId="45C6C41F" w14:textId="660EE1EE" w:rsidR="00DB254E" w:rsidRPr="0007382B" w:rsidRDefault="00DB254E" w:rsidP="00025132">
      <w:pPr>
        <w:pStyle w:val="Texto"/>
        <w:spacing w:before="240" w:after="200" w:line="276" w:lineRule="auto"/>
        <w:ind w:firstLine="0"/>
        <w:rPr>
          <w:rFonts w:ascii="Calibri" w:hAnsi="Calibri" w:cs="Times New Roman"/>
          <w:bCs/>
          <w:sz w:val="28"/>
          <w:szCs w:val="28"/>
          <w:lang w:val="es-MX"/>
        </w:rPr>
      </w:pPr>
    </w:p>
    <w:sectPr w:rsidR="00DB254E" w:rsidRPr="0007382B" w:rsidSect="00256E75">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234E" w14:textId="77777777" w:rsidR="007721D4" w:rsidRDefault="007721D4" w:rsidP="00524337">
      <w:pPr>
        <w:spacing w:after="0" w:line="240" w:lineRule="auto"/>
      </w:pPr>
      <w:r>
        <w:separator/>
      </w:r>
    </w:p>
  </w:endnote>
  <w:endnote w:type="continuationSeparator" w:id="0">
    <w:p w14:paraId="7C6E9D09" w14:textId="77777777" w:rsidR="007721D4" w:rsidRDefault="007721D4"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2AAE" w14:textId="68AE7BE2" w:rsidR="00996C2E" w:rsidRDefault="0099664E">
    <w:pPr>
      <w:pStyle w:val="Piedepgina"/>
    </w:pPr>
    <w:r>
      <w:rPr>
        <w:noProof/>
        <w:lang w:val="es-MX" w:eastAsia="es-MX"/>
      </w:rPr>
      <mc:AlternateContent>
        <mc:Choice Requires="wps">
          <w:drawing>
            <wp:anchor distT="0" distB="0" distL="114300" distR="114300" simplePos="0" relativeHeight="251661312" behindDoc="0" locked="0" layoutInCell="1" allowOverlap="1" wp14:anchorId="361B8B63" wp14:editId="784ACD2F">
              <wp:simplePos x="0" y="0"/>
              <wp:positionH relativeFrom="page">
                <wp:posOffset>3248025</wp:posOffset>
              </wp:positionH>
              <wp:positionV relativeFrom="page">
                <wp:posOffset>9441815</wp:posOffset>
              </wp:positionV>
              <wp:extent cx="1282700" cy="343535"/>
              <wp:effectExtent l="38100" t="19050" r="31750" b="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EFD81B7" w14:textId="5F431A68" w:rsidR="00996C2E" w:rsidRPr="0007382B" w:rsidRDefault="00996C2E">
                          <w:pPr>
                            <w:jc w:val="center"/>
                            <w:rPr>
                              <w:color w:val="4472C4"/>
                            </w:rPr>
                          </w:pPr>
                          <w:r>
                            <w:fldChar w:fldCharType="begin"/>
                          </w:r>
                          <w:r>
                            <w:instrText>PAGE    \* MERGEFORMAT</w:instrText>
                          </w:r>
                          <w:r>
                            <w:fldChar w:fldCharType="separate"/>
                          </w:r>
                          <w:r w:rsidR="0099664E" w:rsidRPr="0099664E">
                            <w:rPr>
                              <w:noProof/>
                              <w:color w:val="4472C4"/>
                            </w:rPr>
                            <w:t>45</w:t>
                          </w:r>
                          <w:r w:rsidRPr="0007382B">
                            <w:rPr>
                              <w:color w:val="4472C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B8B6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255.75pt;margin-top:743.45pt;width:101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" filled="f" fillcolor="#17365d" strokecolor="#71a0dc">
              <v:textbox>
                <w:txbxContent>
                  <w:p w14:paraId="6EFD81B7" w14:textId="5F431A68" w:rsidR="00996C2E" w:rsidRPr="0007382B" w:rsidRDefault="00996C2E">
                    <w:pPr>
                      <w:jc w:val="center"/>
                      <w:rPr>
                        <w:color w:val="4472C4"/>
                      </w:rPr>
                    </w:pPr>
                    <w:r>
                      <w:fldChar w:fldCharType="begin"/>
                    </w:r>
                    <w:r>
                      <w:instrText>PAGE    \* MERGEFORMAT</w:instrText>
                    </w:r>
                    <w:r>
                      <w:fldChar w:fldCharType="separate"/>
                    </w:r>
                    <w:r w:rsidR="0099664E" w:rsidRPr="0099664E">
                      <w:rPr>
                        <w:noProof/>
                        <w:color w:val="4472C4"/>
                      </w:rPr>
                      <w:t>45</w:t>
                    </w:r>
                    <w:r w:rsidRPr="0007382B">
                      <w:rPr>
                        <w:color w:val="4472C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8B20C" w14:textId="77777777" w:rsidR="007721D4" w:rsidRDefault="007721D4" w:rsidP="00524337">
      <w:pPr>
        <w:spacing w:after="0" w:line="240" w:lineRule="auto"/>
      </w:pPr>
      <w:r>
        <w:separator/>
      </w:r>
    </w:p>
  </w:footnote>
  <w:footnote w:type="continuationSeparator" w:id="0">
    <w:p w14:paraId="5D582AEE" w14:textId="77777777" w:rsidR="007721D4" w:rsidRDefault="007721D4"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ACE" w14:textId="64AD9B2C" w:rsidR="00996C2E" w:rsidRPr="0007382B" w:rsidRDefault="00996C2E" w:rsidP="0007382B">
    <w:pPr>
      <w:pStyle w:val="Encabezado"/>
      <w:pBdr>
        <w:bottom w:val="thickThinSmallGap" w:sz="24" w:space="1" w:color="823B0B"/>
      </w:pBdr>
      <w:tabs>
        <w:tab w:val="left" w:pos="1935"/>
        <w:tab w:val="center" w:pos="4749"/>
        <w:tab w:val="right" w:pos="9498"/>
      </w:tabs>
      <w:rPr>
        <w:rFonts w:ascii="Arial" w:eastAsia="Times New Roman" w:hAnsi="Arial" w:cs="Arial"/>
        <w:sz w:val="24"/>
        <w:szCs w:val="24"/>
      </w:rPr>
    </w:pPr>
    <w:r w:rsidRPr="0007382B">
      <w:rPr>
        <w:rFonts w:ascii="Arial" w:eastAsia="Times New Roman" w:hAnsi="Arial" w:cs="Arial"/>
        <w:sz w:val="24"/>
        <w:szCs w:val="24"/>
      </w:rPr>
      <w:tab/>
    </w:r>
    <w:r w:rsidRPr="0007382B">
      <w:rPr>
        <w:rFonts w:ascii="Arial" w:eastAsia="Times New Roman" w:hAnsi="Arial" w:cs="Arial"/>
        <w:sz w:val="24"/>
        <w:szCs w:val="24"/>
      </w:rPr>
      <w:tab/>
      <w:t>NOTAS A LOS ESTADOS FINANCIEROS</w:t>
    </w:r>
    <w:r w:rsidRPr="0007382B">
      <w:rPr>
        <w:rFonts w:ascii="Arial" w:eastAsia="Times New Roman" w:hAnsi="Arial" w:cs="Arial"/>
        <w:sz w:val="24"/>
        <w:szCs w:val="24"/>
      </w:rPr>
      <w:tab/>
    </w:r>
    <w:r w:rsidRPr="0007382B">
      <w:rPr>
        <w:rFonts w:ascii="Arial" w:eastAsia="Times New Roman" w:hAnsi="Arial" w:cs="Arial"/>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8"/>
  </w:num>
  <w:num w:numId="5">
    <w:abstractNumId w:val="15"/>
  </w:num>
  <w:num w:numId="6">
    <w:abstractNumId w:val="0"/>
  </w:num>
  <w:num w:numId="7">
    <w:abstractNumId w:val="1"/>
  </w:num>
  <w:num w:numId="8">
    <w:abstractNumId w:val="12"/>
  </w:num>
  <w:num w:numId="9">
    <w:abstractNumId w:val="9"/>
  </w:num>
  <w:num w:numId="10">
    <w:abstractNumId w:val="10"/>
  </w:num>
  <w:num w:numId="11">
    <w:abstractNumId w:val="14"/>
  </w:num>
  <w:num w:numId="12">
    <w:abstractNumId w:val="4"/>
  </w:num>
  <w:num w:numId="13">
    <w:abstractNumId w:val="6"/>
  </w:num>
  <w:num w:numId="14">
    <w:abstractNumId w:val="1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132"/>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2F92"/>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382B"/>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4613"/>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1BF4"/>
    <w:rsid w:val="000E1EE5"/>
    <w:rsid w:val="000E341A"/>
    <w:rsid w:val="000E47DB"/>
    <w:rsid w:val="000E50AB"/>
    <w:rsid w:val="000E60D9"/>
    <w:rsid w:val="000E68D9"/>
    <w:rsid w:val="000E6CBC"/>
    <w:rsid w:val="000E729E"/>
    <w:rsid w:val="000E7408"/>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F78"/>
    <w:rsid w:val="00373632"/>
    <w:rsid w:val="00373817"/>
    <w:rsid w:val="003739D1"/>
    <w:rsid w:val="003757CA"/>
    <w:rsid w:val="00376386"/>
    <w:rsid w:val="00376CF3"/>
    <w:rsid w:val="0037719B"/>
    <w:rsid w:val="00377AE8"/>
    <w:rsid w:val="00377D65"/>
    <w:rsid w:val="00381425"/>
    <w:rsid w:val="003820B9"/>
    <w:rsid w:val="00382A0E"/>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15B"/>
    <w:rsid w:val="00420675"/>
    <w:rsid w:val="004257F5"/>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69E"/>
    <w:rsid w:val="006526D2"/>
    <w:rsid w:val="00652B88"/>
    <w:rsid w:val="00653B4E"/>
    <w:rsid w:val="0065664D"/>
    <w:rsid w:val="0065666E"/>
    <w:rsid w:val="0066148C"/>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1945"/>
    <w:rsid w:val="00771FBE"/>
    <w:rsid w:val="007721D4"/>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72B"/>
    <w:rsid w:val="007B2490"/>
    <w:rsid w:val="007B3370"/>
    <w:rsid w:val="007B33F1"/>
    <w:rsid w:val="007B670B"/>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2933"/>
    <w:rsid w:val="00993092"/>
    <w:rsid w:val="009955FF"/>
    <w:rsid w:val="0099664E"/>
    <w:rsid w:val="00996C2E"/>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024B"/>
  <w15:docId w15:val="{096881E5-7C18-4396-A323-8BAB36BE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731881092">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44E4-119B-4FF6-A2EA-64E16EFB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20929</Words>
  <Characters>115111</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Contador</cp:lastModifiedBy>
  <cp:revision>3</cp:revision>
  <cp:lastPrinted>2021-10-29T23:47:00Z</cp:lastPrinted>
  <dcterms:created xsi:type="dcterms:W3CDTF">2021-10-30T01:01:00Z</dcterms:created>
  <dcterms:modified xsi:type="dcterms:W3CDTF">2021-10-30T01:01:00Z</dcterms:modified>
</cp:coreProperties>
</file>